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E1B" w14:textId="5B5C2DD7" w:rsidR="00DE343F" w:rsidRPr="00EA0F17" w:rsidRDefault="00DE343F" w:rsidP="00DE343F">
      <w:pPr>
        <w:pStyle w:val="Estilo1"/>
        <w:rPr>
          <w:color w:val="05686C" w:themeColor="text2"/>
        </w:rPr>
      </w:pPr>
      <w:bookmarkStart w:id="0" w:name="_Toc142929824"/>
      <w:bookmarkStart w:id="1" w:name="_Toc146807273"/>
      <w:r w:rsidRPr="00EA0F17">
        <w:rPr>
          <w:b/>
          <w:bCs/>
          <w:color w:val="05686C" w:themeColor="text2"/>
        </w:rPr>
        <w:t xml:space="preserve">Anexo </w:t>
      </w:r>
      <w:r w:rsidR="00BC4B37" w:rsidRPr="00EA0F17">
        <w:rPr>
          <w:b/>
          <w:bCs/>
          <w:color w:val="05686C" w:themeColor="text2"/>
        </w:rPr>
        <w:t>1</w:t>
      </w:r>
      <w:r w:rsidRPr="00EA0F17">
        <w:rPr>
          <w:color w:val="05686C" w:themeColor="text2"/>
        </w:rPr>
        <w:t>. F</w:t>
      </w:r>
      <w:r w:rsidR="00AF0288" w:rsidRPr="00EA0F17">
        <w:rPr>
          <w:color w:val="05686C" w:themeColor="text2"/>
        </w:rPr>
        <w:t>uentes de información cuantitativa</w:t>
      </w:r>
      <w:bookmarkEnd w:id="0"/>
      <w:bookmarkEnd w:id="1"/>
    </w:p>
    <w:p w14:paraId="1F61E8D6" w14:textId="11755132" w:rsidR="000E6EA8" w:rsidRPr="00EA0F17" w:rsidRDefault="000E6EA8" w:rsidP="00E735AE">
      <w:pPr>
        <w:jc w:val="both"/>
      </w:pPr>
      <w:r w:rsidRPr="00EA0F17">
        <w:t>La información cuantitativa es esencial para la toma de decisiones en cualquier ámbito, ya sea en el sector público o privado. En México, la disponibilidad de fuentes de información es amplia y variada, lo que permite a investigadores, tomadores de</w:t>
      </w:r>
      <w:r w:rsidR="00E735AE" w:rsidRPr="00EA0F17">
        <w:t xml:space="preserve"> </w:t>
      </w:r>
      <w:r w:rsidRPr="00EA0F17">
        <w:t>decisiones y ciudadanos en general, tener acceso a información relevante y actualizada para la toma de decisiones informadas.</w:t>
      </w:r>
      <w:r w:rsidR="00E735AE" w:rsidRPr="00EA0F17">
        <w:t xml:space="preserve"> Las tablas 1, 2 y 3 presentan fuentes de información confiable completa y oportuna disponible para México, en temas sobre la dinámica poblacional, en temas específicos como residuos o actividades </w:t>
      </w:r>
      <w:r w:rsidR="00D45E27" w:rsidRPr="00EA0F17">
        <w:t>económicas</w:t>
      </w:r>
      <w:r w:rsidR="00E735AE" w:rsidRPr="00EA0F17">
        <w:t xml:space="preserve"> y respecto al tema de agua.   </w:t>
      </w:r>
    </w:p>
    <w:p w14:paraId="088A655F" w14:textId="77777777" w:rsidR="0099177A" w:rsidRPr="00EA0F17" w:rsidRDefault="0099177A" w:rsidP="0099177A">
      <w:pPr>
        <w:jc w:val="both"/>
      </w:pPr>
      <w:r w:rsidRPr="00EA0F17">
        <w:t xml:space="preserve">Es importante tener en cuenta de donde proviene la información, cómo y por qué fue recolectada, el grado en que la información describe el fenómeno que pretende medir, su comparación de sí misma en el tiempo y la posibilidad de compararla con otras fuentes de información. </w:t>
      </w:r>
    </w:p>
    <w:p w14:paraId="405F9F57" w14:textId="018E4FA2" w:rsidR="0099177A" w:rsidRPr="00EA0F17" w:rsidRDefault="00E6621B" w:rsidP="0099177A">
      <w:pPr>
        <w:jc w:val="both"/>
      </w:pPr>
      <w:r w:rsidRPr="00EA0F17">
        <w:t>U</w:t>
      </w:r>
      <w:r w:rsidR="0099177A" w:rsidRPr="00EA0F17">
        <w:t>na vez que se definió el tipo de información requerida, se</w:t>
      </w:r>
      <w:r w:rsidR="00E25939">
        <w:t xml:space="preserve"> deben </w:t>
      </w:r>
      <w:r w:rsidR="0099177A" w:rsidRPr="00EA0F17">
        <w:t>identificar y validar las fuentes de información</w:t>
      </w:r>
      <w:r w:rsidR="00E25939">
        <w:t xml:space="preserve"> con la que se </w:t>
      </w:r>
      <w:r w:rsidR="0099177A" w:rsidRPr="00EA0F17">
        <w:t>obtuvo la evidencia; los siguientes pasos s</w:t>
      </w:r>
      <w:r w:rsidRPr="00EA0F17">
        <w:t>erán</w:t>
      </w:r>
      <w:r w:rsidR="0099177A" w:rsidRPr="00EA0F17">
        <w:t xml:space="preserve"> el tratamiento de la información y la forma en que se present</w:t>
      </w:r>
      <w:r w:rsidRPr="00EA0F17">
        <w:t>en</w:t>
      </w:r>
      <w:r w:rsidR="0099177A" w:rsidRPr="00EA0F17">
        <w:t xml:space="preserve"> los datos. El tratamiento de la información consiste en todas las modificaciones y cálculos que se harán con la información obtenida. Las medidas más comunes para el tratamiento de la información son la frecuencia, el porcentaje, el promedio, la mediana (el valor que se encuentra a la mitad de los datos ordenados de menor a mayor), la moda (el valor que más veces se repite) y el rango (diferencia entre el valor mayor y menor).</w:t>
      </w:r>
    </w:p>
    <w:p w14:paraId="0481F46B" w14:textId="77777777" w:rsidR="0099177A" w:rsidRPr="00EA0F17" w:rsidRDefault="0099177A" w:rsidP="00E735AE">
      <w:pPr>
        <w:jc w:val="both"/>
      </w:pPr>
    </w:p>
    <w:p w14:paraId="1824CEB0" w14:textId="77777777" w:rsidR="00E6621B" w:rsidRPr="00EA0F17" w:rsidRDefault="00E6621B" w:rsidP="00E735AE">
      <w:pPr>
        <w:jc w:val="both"/>
      </w:pPr>
    </w:p>
    <w:p w14:paraId="185B9656" w14:textId="77777777" w:rsidR="00E6621B" w:rsidRPr="00EA0F17" w:rsidRDefault="00E6621B" w:rsidP="00E735AE">
      <w:pPr>
        <w:jc w:val="both"/>
      </w:pPr>
    </w:p>
    <w:p w14:paraId="6AF67F21" w14:textId="77777777" w:rsidR="00E6621B" w:rsidRPr="00EA0F17" w:rsidRDefault="00E6621B" w:rsidP="00E735AE">
      <w:pPr>
        <w:jc w:val="both"/>
      </w:pPr>
    </w:p>
    <w:p w14:paraId="5B73E136" w14:textId="01A27692" w:rsidR="00356C7D" w:rsidRPr="00EA0F17" w:rsidRDefault="00356C7D" w:rsidP="00356C7D">
      <w:pPr>
        <w:spacing w:before="1"/>
        <w:ind w:left="1957" w:right="2178"/>
        <w:jc w:val="center"/>
        <w:rPr>
          <w:bCs/>
          <w:sz w:val="20"/>
          <w:szCs w:val="20"/>
        </w:rPr>
      </w:pPr>
      <w:r w:rsidRPr="00EA0F17">
        <w:rPr>
          <w:b/>
          <w:sz w:val="20"/>
          <w:szCs w:val="20"/>
        </w:rPr>
        <w:lastRenderedPageBreak/>
        <w:t xml:space="preserve">Tabla 1. </w:t>
      </w:r>
      <w:r w:rsidRPr="00EA0F17">
        <w:rPr>
          <w:bCs/>
          <w:sz w:val="20"/>
          <w:szCs w:val="20"/>
        </w:rPr>
        <w:t>Información sobre Socio-demografía</w:t>
      </w:r>
    </w:p>
    <w:tbl>
      <w:tblPr>
        <w:tblStyle w:val="TableNormal"/>
        <w:tblpPr w:leftFromText="141" w:rightFromText="141" w:vertAnchor="text" w:horzAnchor="margin" w:tblpX="-142" w:tblpY="272"/>
        <w:tblW w:w="133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3643"/>
        <w:gridCol w:w="4116"/>
        <w:gridCol w:w="4252"/>
      </w:tblGrid>
      <w:tr w:rsidR="008446D8" w:rsidRPr="006B40C1" w14:paraId="2EC3AC81" w14:textId="77777777" w:rsidTr="006B40C1">
        <w:trPr>
          <w:trHeight w:val="891"/>
        </w:trPr>
        <w:tc>
          <w:tcPr>
            <w:tcW w:w="1314" w:type="dxa"/>
            <w:tcBorders>
              <w:top w:val="nil"/>
              <w:left w:val="nil"/>
              <w:bottom w:val="single" w:sz="4" w:space="0" w:color="FFFFFF" w:themeColor="background1"/>
            </w:tcBorders>
            <w:shd w:val="clear" w:color="auto" w:fill="05686C" w:themeFill="text2"/>
            <w:vAlign w:val="center"/>
          </w:tcPr>
          <w:p w14:paraId="7AB41E10" w14:textId="77777777" w:rsidR="008446D8" w:rsidRPr="006B40C1" w:rsidRDefault="008446D8" w:rsidP="00405B1B">
            <w:pPr>
              <w:pStyle w:val="TableParagraph"/>
              <w:spacing w:before="1"/>
              <w:ind w:left="57" w:right="57"/>
              <w:jc w:val="center"/>
              <w:rPr>
                <w:rFonts w:asciiTheme="majorHAnsi" w:hAnsiTheme="majorHAnsi"/>
                <w:b/>
                <w:sz w:val="20"/>
                <w:szCs w:val="20"/>
                <w:lang w:val="es-MX"/>
              </w:rPr>
            </w:pPr>
            <w:r w:rsidRPr="006B40C1">
              <w:rPr>
                <w:rFonts w:asciiTheme="majorHAnsi" w:hAnsiTheme="majorHAnsi"/>
                <w:b/>
                <w:color w:val="FFFFFF"/>
                <w:w w:val="90"/>
                <w:sz w:val="20"/>
                <w:szCs w:val="20"/>
                <w:lang w:val="es-MX"/>
              </w:rPr>
              <w:t>Nombre de la fuente</w:t>
            </w:r>
          </w:p>
        </w:tc>
        <w:tc>
          <w:tcPr>
            <w:tcW w:w="3643" w:type="dxa"/>
            <w:tcBorders>
              <w:top w:val="nil"/>
            </w:tcBorders>
            <w:shd w:val="clear" w:color="auto" w:fill="E5DFC9" w:themeFill="background2"/>
            <w:vAlign w:val="center"/>
          </w:tcPr>
          <w:p w14:paraId="6AF253E1" w14:textId="77777777" w:rsidR="008446D8" w:rsidRPr="006B40C1" w:rsidRDefault="008446D8" w:rsidP="00405B1B">
            <w:pPr>
              <w:pStyle w:val="TableParagraph"/>
              <w:tabs>
                <w:tab w:val="left" w:pos="1490"/>
                <w:tab w:val="left" w:pos="1685"/>
              </w:tabs>
              <w:spacing w:line="254" w:lineRule="auto"/>
              <w:ind w:right="57"/>
              <w:jc w:val="center"/>
              <w:rPr>
                <w:rFonts w:asciiTheme="majorHAnsi" w:hAnsiTheme="majorHAnsi"/>
                <w:sz w:val="20"/>
                <w:szCs w:val="20"/>
                <w:lang w:val="es-MX"/>
              </w:rPr>
            </w:pPr>
            <w:r w:rsidRPr="006B40C1">
              <w:rPr>
                <w:rFonts w:asciiTheme="majorHAnsi" w:hAnsiTheme="majorHAnsi"/>
                <w:sz w:val="20"/>
                <w:szCs w:val="20"/>
                <w:lang w:val="es-MX"/>
              </w:rPr>
              <w:t>Consejo Nacional de Población (</w:t>
            </w:r>
            <w:r w:rsidRPr="006B40C1">
              <w:rPr>
                <w:rFonts w:asciiTheme="majorHAnsi" w:hAnsiTheme="majorHAnsi"/>
                <w:b/>
                <w:bCs/>
                <w:sz w:val="20"/>
                <w:szCs w:val="20"/>
                <w:lang w:val="es-MX"/>
              </w:rPr>
              <w:t>CONAPO</w:t>
            </w:r>
            <w:r w:rsidRPr="006B40C1">
              <w:rPr>
                <w:rFonts w:asciiTheme="majorHAnsi" w:hAnsiTheme="majorHAnsi"/>
                <w:sz w:val="20"/>
                <w:szCs w:val="20"/>
                <w:lang w:val="es-MX"/>
              </w:rPr>
              <w:t>)</w:t>
            </w:r>
          </w:p>
          <w:p w14:paraId="6D88D98B" w14:textId="77777777" w:rsidR="008446D8" w:rsidRPr="006B40C1" w:rsidRDefault="008446D8" w:rsidP="00405B1B">
            <w:pPr>
              <w:pStyle w:val="TableParagraph"/>
              <w:tabs>
                <w:tab w:val="left" w:pos="1490"/>
                <w:tab w:val="left" w:pos="1685"/>
              </w:tabs>
              <w:spacing w:line="254" w:lineRule="auto"/>
              <w:ind w:right="57"/>
              <w:jc w:val="center"/>
              <w:rPr>
                <w:rFonts w:asciiTheme="majorHAnsi" w:hAnsiTheme="majorHAnsi"/>
                <w:sz w:val="20"/>
                <w:szCs w:val="20"/>
                <w:lang w:val="es-MX"/>
              </w:rPr>
            </w:pPr>
            <w:r w:rsidRPr="006B40C1">
              <w:rPr>
                <w:rFonts w:asciiTheme="majorHAnsi" w:hAnsiTheme="majorHAnsi"/>
                <w:sz w:val="20"/>
                <w:szCs w:val="20"/>
                <w:lang w:val="es-MX"/>
              </w:rPr>
              <w:t>https://datos.gob.mx/busca/organization/conapo</w:t>
            </w:r>
          </w:p>
        </w:tc>
        <w:tc>
          <w:tcPr>
            <w:tcW w:w="4116" w:type="dxa"/>
            <w:tcBorders>
              <w:bottom w:val="single" w:sz="4" w:space="0" w:color="FFFFFF" w:themeColor="background1"/>
            </w:tcBorders>
            <w:shd w:val="clear" w:color="auto" w:fill="E5DFC9" w:themeFill="background2"/>
            <w:vAlign w:val="center"/>
          </w:tcPr>
          <w:p w14:paraId="360E9E9C" w14:textId="77777777" w:rsidR="008446D8" w:rsidRPr="006B40C1" w:rsidRDefault="008446D8" w:rsidP="00405B1B">
            <w:pPr>
              <w:pStyle w:val="TableParagraph"/>
              <w:spacing w:before="10" w:line="197" w:lineRule="exact"/>
              <w:ind w:left="57" w:right="57"/>
              <w:jc w:val="center"/>
              <w:rPr>
                <w:rFonts w:asciiTheme="majorHAnsi" w:hAnsiTheme="majorHAnsi"/>
                <w:sz w:val="20"/>
                <w:szCs w:val="20"/>
                <w:lang w:val="es-MX"/>
              </w:rPr>
            </w:pPr>
            <w:r w:rsidRPr="006B40C1">
              <w:rPr>
                <w:rFonts w:asciiTheme="majorHAnsi" w:hAnsiTheme="majorHAnsi"/>
                <w:b/>
                <w:bCs/>
                <w:sz w:val="20"/>
                <w:szCs w:val="20"/>
                <w:lang w:val="es-MX"/>
              </w:rPr>
              <w:t>INEGI</w:t>
            </w:r>
            <w:r w:rsidRPr="006B40C1">
              <w:rPr>
                <w:rFonts w:asciiTheme="majorHAnsi" w:hAnsiTheme="majorHAnsi"/>
                <w:sz w:val="20"/>
                <w:szCs w:val="20"/>
                <w:lang w:val="es-MX"/>
              </w:rPr>
              <w:t xml:space="preserve">-Censos de población y vivienda </w:t>
            </w:r>
          </w:p>
          <w:p w14:paraId="69E79CE9" w14:textId="77777777" w:rsidR="008446D8" w:rsidRPr="006B40C1" w:rsidRDefault="008446D8" w:rsidP="00405B1B">
            <w:pPr>
              <w:pStyle w:val="TableParagraph"/>
              <w:spacing w:before="10" w:line="197" w:lineRule="exact"/>
              <w:ind w:left="57" w:right="57"/>
              <w:jc w:val="center"/>
              <w:rPr>
                <w:rFonts w:asciiTheme="majorHAnsi" w:hAnsiTheme="majorHAnsi"/>
                <w:sz w:val="20"/>
                <w:szCs w:val="20"/>
                <w:lang w:val="es-MX"/>
              </w:rPr>
            </w:pPr>
            <w:r w:rsidRPr="006B40C1">
              <w:rPr>
                <w:rFonts w:asciiTheme="majorHAnsi" w:hAnsiTheme="majorHAnsi"/>
                <w:sz w:val="20"/>
                <w:szCs w:val="20"/>
                <w:lang w:val="es-MX"/>
              </w:rPr>
              <w:t>https://www.inegi.org.mx/</w:t>
            </w:r>
          </w:p>
        </w:tc>
        <w:tc>
          <w:tcPr>
            <w:tcW w:w="4252" w:type="dxa"/>
            <w:tcBorders>
              <w:top w:val="nil"/>
              <w:bottom w:val="single" w:sz="4" w:space="0" w:color="FFFFFF" w:themeColor="background1"/>
              <w:right w:val="nil"/>
            </w:tcBorders>
            <w:shd w:val="clear" w:color="auto" w:fill="E5DFC9" w:themeFill="background2"/>
            <w:vAlign w:val="center"/>
          </w:tcPr>
          <w:p w14:paraId="757B9977" w14:textId="77777777" w:rsidR="008446D8" w:rsidRPr="006B40C1" w:rsidRDefault="008446D8" w:rsidP="00405B1B">
            <w:pPr>
              <w:pStyle w:val="TableParagraph"/>
              <w:spacing w:before="1"/>
              <w:ind w:left="57" w:right="57"/>
              <w:jc w:val="center"/>
              <w:rPr>
                <w:rFonts w:asciiTheme="majorHAnsi" w:hAnsiTheme="majorHAnsi"/>
                <w:sz w:val="20"/>
                <w:szCs w:val="20"/>
                <w:lang w:val="es-MX"/>
              </w:rPr>
            </w:pPr>
            <w:r w:rsidRPr="006B40C1">
              <w:rPr>
                <w:rFonts w:asciiTheme="majorHAnsi" w:hAnsiTheme="majorHAnsi"/>
                <w:b/>
                <w:bCs/>
                <w:sz w:val="20"/>
                <w:szCs w:val="20"/>
                <w:lang w:val="es-MX"/>
              </w:rPr>
              <w:t>CONEVAL</w:t>
            </w:r>
            <w:r w:rsidRPr="006B40C1">
              <w:rPr>
                <w:rFonts w:asciiTheme="majorHAnsi" w:hAnsiTheme="majorHAnsi"/>
                <w:sz w:val="20"/>
                <w:szCs w:val="20"/>
                <w:lang w:val="es-MX"/>
              </w:rPr>
              <w:t>- Consejo Nacional de Evaluación de la Política de Desarrollo Social</w:t>
            </w:r>
          </w:p>
          <w:p w14:paraId="21BB6FFB" w14:textId="77777777" w:rsidR="008446D8" w:rsidRPr="006B40C1" w:rsidRDefault="008446D8" w:rsidP="00405B1B">
            <w:pPr>
              <w:pStyle w:val="TableParagraph"/>
              <w:spacing w:before="1"/>
              <w:ind w:left="57" w:right="57"/>
              <w:jc w:val="center"/>
              <w:rPr>
                <w:rFonts w:asciiTheme="majorHAnsi" w:hAnsiTheme="majorHAnsi"/>
                <w:sz w:val="20"/>
                <w:szCs w:val="20"/>
                <w:lang w:val="es-MX"/>
              </w:rPr>
            </w:pPr>
            <w:r w:rsidRPr="006B40C1">
              <w:rPr>
                <w:rFonts w:asciiTheme="majorHAnsi" w:hAnsiTheme="majorHAnsi"/>
                <w:sz w:val="20"/>
                <w:szCs w:val="20"/>
                <w:lang w:val="es-MX"/>
              </w:rPr>
              <w:t>https://www.coneval.org.mx/Paginas/principal.aspx</w:t>
            </w:r>
          </w:p>
        </w:tc>
      </w:tr>
      <w:tr w:rsidR="008446D8" w:rsidRPr="006B40C1" w14:paraId="59AB6B7F" w14:textId="77777777" w:rsidTr="006B40C1">
        <w:trPr>
          <w:trHeight w:val="1085"/>
        </w:trPr>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686C" w:themeFill="text2"/>
            <w:vAlign w:val="center"/>
          </w:tcPr>
          <w:p w14:paraId="23BD8CCF" w14:textId="77777777" w:rsidR="008446D8" w:rsidRPr="006B40C1" w:rsidRDefault="008446D8" w:rsidP="00405B1B">
            <w:pPr>
              <w:pStyle w:val="TableParagraph"/>
              <w:spacing w:before="170"/>
              <w:ind w:left="57" w:right="57"/>
              <w:jc w:val="center"/>
              <w:rPr>
                <w:rFonts w:asciiTheme="majorHAnsi" w:hAnsiTheme="majorHAnsi"/>
                <w:b/>
                <w:color w:val="FFFFFF"/>
                <w:w w:val="85"/>
                <w:sz w:val="20"/>
                <w:szCs w:val="20"/>
                <w:lang w:val="es-MX"/>
              </w:rPr>
            </w:pPr>
            <w:r w:rsidRPr="006B40C1">
              <w:rPr>
                <w:rFonts w:asciiTheme="majorHAnsi" w:hAnsiTheme="majorHAnsi"/>
                <w:b/>
                <w:color w:val="FFFFFF"/>
                <w:w w:val="85"/>
                <w:sz w:val="20"/>
                <w:szCs w:val="20"/>
                <w:lang w:val="es-MX"/>
              </w:rPr>
              <w:t xml:space="preserve">Descripción </w:t>
            </w:r>
          </w:p>
        </w:tc>
        <w:tc>
          <w:tcPr>
            <w:tcW w:w="3643" w:type="dxa"/>
            <w:tcBorders>
              <w:left w:val="single" w:sz="4" w:space="0" w:color="FFFFFF" w:themeColor="background1"/>
              <w:right w:val="single" w:sz="4" w:space="0" w:color="FFFFFF" w:themeColor="background1"/>
            </w:tcBorders>
            <w:shd w:val="clear" w:color="auto" w:fill="E5DFC9" w:themeFill="background2"/>
            <w:vAlign w:val="center"/>
          </w:tcPr>
          <w:p w14:paraId="39CFA0AA" w14:textId="0E318925" w:rsidR="008446D8" w:rsidRPr="006B40C1" w:rsidRDefault="008446D8" w:rsidP="00405B1B">
            <w:pPr>
              <w:pStyle w:val="TableParagraph"/>
              <w:tabs>
                <w:tab w:val="left" w:pos="1762"/>
              </w:tabs>
              <w:ind w:left="57" w:right="57"/>
              <w:jc w:val="both"/>
              <w:rPr>
                <w:rFonts w:asciiTheme="majorHAnsi" w:hAnsiTheme="majorHAnsi"/>
                <w:position w:val="1"/>
                <w:sz w:val="20"/>
                <w:szCs w:val="20"/>
                <w:lang w:val="es-MX"/>
              </w:rPr>
            </w:pPr>
            <w:r w:rsidRPr="006B40C1">
              <w:rPr>
                <w:rFonts w:asciiTheme="majorHAnsi" w:hAnsiTheme="majorHAnsi"/>
                <w:position w:val="1"/>
                <w:sz w:val="20"/>
                <w:szCs w:val="20"/>
                <w:lang w:val="es-MX"/>
              </w:rPr>
              <w:t xml:space="preserve">Presenta proyecciones de la población, este dato podrá servir en caso de establecer los </w:t>
            </w:r>
            <w:r w:rsidR="006A06EE" w:rsidRPr="006B40C1">
              <w:rPr>
                <w:rFonts w:asciiTheme="majorHAnsi" w:hAnsiTheme="majorHAnsi"/>
                <w:position w:val="1"/>
                <w:sz w:val="20"/>
                <w:szCs w:val="20"/>
                <w:lang w:val="es-MX"/>
              </w:rPr>
              <w:t>requerimientos</w:t>
            </w:r>
            <w:r w:rsidRPr="006B40C1">
              <w:rPr>
                <w:rFonts w:asciiTheme="majorHAnsi" w:hAnsiTheme="majorHAnsi"/>
                <w:position w:val="1"/>
                <w:sz w:val="20"/>
                <w:szCs w:val="20"/>
                <w:lang w:val="es-MX"/>
              </w:rPr>
              <w:t xml:space="preserve"> de infraestructura necesarios </w:t>
            </w:r>
            <w:r w:rsidR="006A06EE" w:rsidRPr="006B40C1">
              <w:rPr>
                <w:rFonts w:asciiTheme="majorHAnsi" w:hAnsiTheme="majorHAnsi"/>
                <w:position w:val="1"/>
                <w:sz w:val="20"/>
                <w:szCs w:val="20"/>
                <w:lang w:val="es-MX"/>
              </w:rPr>
              <w:t>de acuerdo con el</w:t>
            </w:r>
            <w:r w:rsidRPr="006B40C1">
              <w:rPr>
                <w:rFonts w:asciiTheme="majorHAnsi" w:hAnsiTheme="majorHAnsi"/>
                <w:position w:val="1"/>
                <w:sz w:val="20"/>
                <w:szCs w:val="20"/>
                <w:lang w:val="es-MX"/>
              </w:rPr>
              <w:t xml:space="preserve"> crecimiento </w:t>
            </w:r>
            <w:r w:rsidR="006A06EE" w:rsidRPr="006B40C1">
              <w:rPr>
                <w:rFonts w:asciiTheme="majorHAnsi" w:hAnsiTheme="majorHAnsi"/>
                <w:position w:val="1"/>
                <w:sz w:val="20"/>
                <w:szCs w:val="20"/>
                <w:lang w:val="es-MX"/>
              </w:rPr>
              <w:t>poblacional</w:t>
            </w:r>
            <w:r w:rsidRPr="006B40C1">
              <w:rPr>
                <w:rFonts w:asciiTheme="majorHAnsi" w:hAnsiTheme="majorHAnsi"/>
                <w:position w:val="1"/>
                <w:sz w:val="20"/>
                <w:szCs w:val="20"/>
                <w:lang w:val="es-MX"/>
              </w:rPr>
              <w:t xml:space="preserve"> estimado del sitio donde se </w:t>
            </w:r>
            <w:r w:rsidR="006A06EE" w:rsidRPr="006B40C1">
              <w:rPr>
                <w:rFonts w:asciiTheme="majorHAnsi" w:hAnsiTheme="majorHAnsi"/>
                <w:position w:val="1"/>
                <w:sz w:val="20"/>
                <w:szCs w:val="20"/>
                <w:lang w:val="es-MX"/>
              </w:rPr>
              <w:t>esté</w:t>
            </w:r>
            <w:r w:rsidRPr="006B40C1">
              <w:rPr>
                <w:rFonts w:asciiTheme="majorHAnsi" w:hAnsiTheme="majorHAnsi"/>
                <w:position w:val="1"/>
                <w:sz w:val="20"/>
                <w:szCs w:val="20"/>
                <w:lang w:val="es-MX"/>
              </w:rPr>
              <w:t xml:space="preserve"> trabajando.  </w:t>
            </w: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6D536DD3" w14:textId="2CA7ADDB" w:rsidR="008446D8" w:rsidRPr="006B40C1" w:rsidRDefault="008446D8" w:rsidP="00405B1B">
            <w:pPr>
              <w:pStyle w:val="TableParagraph"/>
              <w:ind w:left="57" w:right="57"/>
              <w:jc w:val="both"/>
              <w:rPr>
                <w:rFonts w:asciiTheme="majorHAnsi" w:hAnsiTheme="majorHAnsi"/>
                <w:sz w:val="20"/>
                <w:szCs w:val="20"/>
                <w:lang w:val="es-MX"/>
              </w:rPr>
            </w:pPr>
            <w:r w:rsidRPr="006B40C1">
              <w:rPr>
                <w:rFonts w:asciiTheme="majorHAnsi" w:hAnsiTheme="majorHAnsi"/>
                <w:sz w:val="20"/>
                <w:szCs w:val="20"/>
                <w:lang w:val="es-MX"/>
              </w:rPr>
              <w:t>Presenta información acerca del estado de la población en un momento dado</w:t>
            </w:r>
            <w:r w:rsidR="00103BB6" w:rsidRPr="006B40C1">
              <w:rPr>
                <w:rFonts w:asciiTheme="majorHAnsi" w:hAnsiTheme="majorHAnsi"/>
                <w:sz w:val="20"/>
                <w:szCs w:val="20"/>
                <w:lang w:val="es-MX"/>
              </w:rPr>
              <w:t xml:space="preserve">, el más reciente es del 2020 y </w:t>
            </w:r>
            <w:r w:rsidR="006A06EE" w:rsidRPr="006B40C1">
              <w:rPr>
                <w:rFonts w:asciiTheme="majorHAnsi" w:hAnsiTheme="majorHAnsi"/>
                <w:sz w:val="20"/>
                <w:szCs w:val="20"/>
                <w:lang w:val="es-MX"/>
              </w:rPr>
              <w:t>desglosa</w:t>
            </w:r>
            <w:r w:rsidR="00103BB6" w:rsidRPr="006B40C1">
              <w:rPr>
                <w:rFonts w:asciiTheme="majorHAnsi" w:hAnsiTheme="majorHAnsi"/>
                <w:sz w:val="20"/>
                <w:szCs w:val="20"/>
                <w:lang w:val="es-MX"/>
              </w:rPr>
              <w:t xml:space="preserve"> variables sobre características</w:t>
            </w:r>
            <w:r w:rsidR="00405B1B" w:rsidRPr="006B40C1">
              <w:rPr>
                <w:rFonts w:asciiTheme="majorHAnsi" w:hAnsiTheme="majorHAnsi"/>
                <w:sz w:val="20"/>
                <w:szCs w:val="20"/>
                <w:lang w:val="es-MX"/>
              </w:rPr>
              <w:t xml:space="preserve"> </w:t>
            </w:r>
            <w:r w:rsidR="00103BB6" w:rsidRPr="006B40C1">
              <w:rPr>
                <w:rFonts w:asciiTheme="majorHAnsi" w:hAnsiTheme="majorHAnsi"/>
                <w:sz w:val="20"/>
                <w:szCs w:val="20"/>
                <w:lang w:val="es-MX"/>
              </w:rPr>
              <w:t>demográficas, socioeconómicas y culturales.</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34A93037" w14:textId="48556082" w:rsidR="008446D8" w:rsidRPr="006B40C1" w:rsidRDefault="008446D8" w:rsidP="00405B1B">
            <w:pPr>
              <w:pStyle w:val="TableParagraph"/>
              <w:ind w:left="57" w:right="57"/>
              <w:jc w:val="both"/>
              <w:rPr>
                <w:rFonts w:asciiTheme="majorHAnsi" w:hAnsiTheme="majorHAnsi"/>
                <w:sz w:val="20"/>
                <w:szCs w:val="20"/>
                <w:lang w:val="es-MX"/>
              </w:rPr>
            </w:pPr>
            <w:r w:rsidRPr="006B40C1">
              <w:rPr>
                <w:rFonts w:asciiTheme="majorHAnsi" w:hAnsiTheme="majorHAnsi"/>
                <w:sz w:val="20"/>
                <w:szCs w:val="20"/>
                <w:lang w:val="es-MX"/>
              </w:rPr>
              <w:t>Genera información sobre la situación de la política social y la medición de la pobreza en México</w:t>
            </w:r>
            <w:r w:rsidR="00E20D27" w:rsidRPr="006B40C1">
              <w:rPr>
                <w:rFonts w:asciiTheme="majorHAnsi" w:hAnsiTheme="majorHAnsi"/>
                <w:sz w:val="20"/>
                <w:szCs w:val="20"/>
                <w:lang w:val="es-MX"/>
              </w:rPr>
              <w:t>.</w:t>
            </w:r>
            <w:r w:rsidRPr="006B40C1">
              <w:rPr>
                <w:rFonts w:asciiTheme="majorHAnsi" w:hAnsiTheme="majorHAnsi"/>
                <w:sz w:val="20"/>
                <w:szCs w:val="20"/>
                <w:lang w:val="es-MX"/>
              </w:rPr>
              <w:t xml:space="preserve"> </w:t>
            </w:r>
          </w:p>
        </w:tc>
      </w:tr>
      <w:tr w:rsidR="008446D8" w:rsidRPr="006B40C1" w14:paraId="0AD7B2A0" w14:textId="77777777" w:rsidTr="006B40C1">
        <w:trPr>
          <w:trHeight w:val="71"/>
        </w:trPr>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686C" w:themeFill="text2"/>
            <w:vAlign w:val="center"/>
          </w:tcPr>
          <w:p w14:paraId="2047C5D9" w14:textId="77777777" w:rsidR="008446D8" w:rsidRPr="006B40C1" w:rsidRDefault="008446D8" w:rsidP="00405B1B">
            <w:pPr>
              <w:pStyle w:val="TableParagraph"/>
              <w:spacing w:before="170"/>
              <w:ind w:left="57" w:right="57"/>
              <w:jc w:val="center"/>
              <w:rPr>
                <w:rFonts w:asciiTheme="majorHAnsi" w:hAnsiTheme="majorHAnsi"/>
                <w:b/>
                <w:color w:val="FFFFFF"/>
                <w:w w:val="85"/>
                <w:sz w:val="20"/>
                <w:szCs w:val="20"/>
                <w:lang w:val="es-MX"/>
              </w:rPr>
            </w:pPr>
            <w:r w:rsidRPr="006B40C1">
              <w:rPr>
                <w:rFonts w:asciiTheme="majorHAnsi" w:hAnsiTheme="majorHAnsi"/>
                <w:b/>
                <w:color w:val="FFFFFF"/>
                <w:w w:val="85"/>
                <w:sz w:val="20"/>
                <w:szCs w:val="20"/>
                <w:lang w:val="es-MX"/>
              </w:rPr>
              <w:t xml:space="preserve">Ubicación </w:t>
            </w:r>
          </w:p>
        </w:tc>
        <w:tc>
          <w:tcPr>
            <w:tcW w:w="3643" w:type="dxa"/>
            <w:tcBorders>
              <w:left w:val="single" w:sz="4" w:space="0" w:color="FFFFFF" w:themeColor="background1"/>
              <w:right w:val="single" w:sz="4" w:space="0" w:color="FFFFFF" w:themeColor="background1"/>
            </w:tcBorders>
            <w:shd w:val="clear" w:color="auto" w:fill="E5DFC9" w:themeFill="background2"/>
            <w:vAlign w:val="center"/>
          </w:tcPr>
          <w:p w14:paraId="7C7DE015" w14:textId="1469A62B" w:rsidR="008446D8" w:rsidRPr="006B40C1" w:rsidRDefault="008446D8" w:rsidP="00405B1B">
            <w:pPr>
              <w:pStyle w:val="TableParagraph"/>
              <w:tabs>
                <w:tab w:val="left" w:pos="1762"/>
              </w:tabs>
              <w:ind w:right="57"/>
              <w:jc w:val="both"/>
              <w:rPr>
                <w:rFonts w:asciiTheme="majorHAnsi" w:hAnsiTheme="majorHAnsi"/>
                <w:position w:val="1"/>
                <w:sz w:val="20"/>
                <w:szCs w:val="20"/>
                <w:lang w:val="es-MX"/>
              </w:rPr>
            </w:pPr>
            <w:r w:rsidRPr="006B40C1">
              <w:rPr>
                <w:rFonts w:asciiTheme="majorHAnsi" w:hAnsiTheme="majorHAnsi"/>
                <w:position w:val="1"/>
                <w:sz w:val="20"/>
                <w:szCs w:val="20"/>
                <w:lang w:val="es-MX"/>
              </w:rPr>
              <w:t xml:space="preserve">Al ingresar a la página de “datos abiertos México”, buscar “CONAPO” a </w:t>
            </w:r>
            <w:r w:rsidR="006A06EE" w:rsidRPr="006B40C1">
              <w:rPr>
                <w:rFonts w:asciiTheme="majorHAnsi" w:hAnsiTheme="majorHAnsi"/>
                <w:position w:val="1"/>
                <w:sz w:val="20"/>
                <w:szCs w:val="20"/>
                <w:lang w:val="es-MX"/>
              </w:rPr>
              <w:t>continuación</w:t>
            </w:r>
            <w:r w:rsidRPr="006B40C1">
              <w:rPr>
                <w:rFonts w:asciiTheme="majorHAnsi" w:hAnsiTheme="majorHAnsi"/>
                <w:position w:val="1"/>
                <w:sz w:val="20"/>
                <w:szCs w:val="20"/>
                <w:lang w:val="es-MX"/>
              </w:rPr>
              <w:t xml:space="preserve"> se desplegará una serie de documentos, seleccionar “</w:t>
            </w:r>
            <w:r w:rsidR="006A06EE" w:rsidRPr="006B40C1">
              <w:rPr>
                <w:rFonts w:asciiTheme="majorHAnsi" w:hAnsiTheme="majorHAnsi"/>
                <w:position w:val="1"/>
                <w:sz w:val="20"/>
                <w:szCs w:val="20"/>
                <w:lang w:val="es-MX"/>
              </w:rPr>
              <w:t>proyecciones</w:t>
            </w:r>
            <w:r w:rsidRPr="006B40C1">
              <w:rPr>
                <w:rFonts w:asciiTheme="majorHAnsi" w:hAnsiTheme="majorHAnsi"/>
                <w:position w:val="1"/>
                <w:sz w:val="20"/>
                <w:szCs w:val="20"/>
                <w:lang w:val="es-MX"/>
              </w:rPr>
              <w:t xml:space="preserve"> de la población”</w:t>
            </w: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14A9DF87" w14:textId="6E0EB67F" w:rsidR="008446D8" w:rsidRPr="006B40C1" w:rsidRDefault="00356C7D" w:rsidP="00356C7D">
            <w:pPr>
              <w:pStyle w:val="TableParagraph"/>
              <w:ind w:left="57" w:right="57"/>
              <w:rPr>
                <w:rFonts w:asciiTheme="majorHAnsi" w:hAnsiTheme="majorHAnsi"/>
                <w:sz w:val="20"/>
                <w:szCs w:val="20"/>
                <w:lang w:val="es-MX"/>
              </w:rPr>
            </w:pPr>
            <w:r w:rsidRPr="006B40C1">
              <w:rPr>
                <w:rFonts w:asciiTheme="majorHAnsi" w:hAnsiTheme="majorHAnsi"/>
                <w:sz w:val="20"/>
                <w:szCs w:val="20"/>
                <w:lang w:val="es-MX"/>
              </w:rPr>
              <w:t>En</w:t>
            </w:r>
            <w:r w:rsidR="00103BB6" w:rsidRPr="006B40C1">
              <w:rPr>
                <w:rFonts w:asciiTheme="majorHAnsi" w:hAnsiTheme="majorHAnsi"/>
                <w:sz w:val="20"/>
                <w:szCs w:val="20"/>
                <w:lang w:val="es-MX"/>
              </w:rPr>
              <w:t xml:space="preserve"> la página de INE</w:t>
            </w:r>
            <w:r w:rsidR="002206EC" w:rsidRPr="006B40C1">
              <w:rPr>
                <w:rFonts w:asciiTheme="majorHAnsi" w:hAnsiTheme="majorHAnsi"/>
                <w:sz w:val="20"/>
                <w:szCs w:val="20"/>
                <w:lang w:val="es-MX"/>
              </w:rPr>
              <w:t>G</w:t>
            </w:r>
            <w:r w:rsidR="00103BB6" w:rsidRPr="006B40C1">
              <w:rPr>
                <w:rFonts w:asciiTheme="majorHAnsi" w:hAnsiTheme="majorHAnsi"/>
                <w:sz w:val="20"/>
                <w:szCs w:val="20"/>
                <w:lang w:val="es-MX"/>
              </w:rPr>
              <w:t>I, s</w:t>
            </w:r>
            <w:r w:rsidR="008446D8" w:rsidRPr="006B40C1">
              <w:rPr>
                <w:rFonts w:asciiTheme="majorHAnsi" w:hAnsiTheme="majorHAnsi"/>
                <w:sz w:val="20"/>
                <w:szCs w:val="20"/>
                <w:lang w:val="es-MX"/>
              </w:rPr>
              <w:t>eleccionar:</w:t>
            </w:r>
            <w:r w:rsidRPr="006B40C1">
              <w:rPr>
                <w:rFonts w:asciiTheme="majorHAnsi" w:hAnsiTheme="majorHAnsi"/>
                <w:sz w:val="20"/>
                <w:szCs w:val="20"/>
                <w:lang w:val="es-MX"/>
              </w:rPr>
              <w:t xml:space="preserve"> </w:t>
            </w:r>
            <w:r w:rsidR="008446D8" w:rsidRPr="006B40C1">
              <w:rPr>
                <w:rFonts w:asciiTheme="majorHAnsi" w:hAnsiTheme="majorHAnsi"/>
                <w:sz w:val="20"/>
                <w:szCs w:val="20"/>
                <w:lang w:val="es-MX"/>
              </w:rPr>
              <w:t>“Programas de información”</w:t>
            </w:r>
            <w:r w:rsidR="00103BB6" w:rsidRPr="006B40C1">
              <w:rPr>
                <w:rFonts w:asciiTheme="majorHAnsi" w:hAnsiTheme="majorHAnsi"/>
                <w:sz w:val="20"/>
                <w:szCs w:val="20"/>
                <w:lang w:val="es-MX"/>
              </w:rPr>
              <w:t xml:space="preserve"> </w:t>
            </w:r>
            <w:r w:rsidRPr="006B40C1">
              <w:rPr>
                <w:rFonts w:asciiTheme="majorHAnsi" w:hAnsiTheme="majorHAnsi"/>
                <w:sz w:val="20"/>
                <w:szCs w:val="20"/>
                <w:lang w:val="es-MX"/>
              </w:rPr>
              <w:t>identificar</w:t>
            </w:r>
            <w:r w:rsidR="00103BB6" w:rsidRPr="006B40C1">
              <w:rPr>
                <w:rFonts w:asciiTheme="majorHAnsi" w:hAnsiTheme="majorHAnsi"/>
                <w:sz w:val="20"/>
                <w:szCs w:val="20"/>
                <w:lang w:val="es-MX"/>
              </w:rPr>
              <w:t xml:space="preserve"> “Subsistema de Información Demográfica y Social” desplegar la parte de “Censos y </w:t>
            </w:r>
            <w:r w:rsidRPr="006B40C1">
              <w:rPr>
                <w:rFonts w:asciiTheme="majorHAnsi" w:hAnsiTheme="majorHAnsi"/>
                <w:sz w:val="20"/>
                <w:szCs w:val="20"/>
                <w:lang w:val="es-MX"/>
              </w:rPr>
              <w:t>conteos” Seleccionar</w:t>
            </w:r>
            <w:r w:rsidR="00103BB6" w:rsidRPr="006B40C1">
              <w:rPr>
                <w:rFonts w:asciiTheme="majorHAnsi" w:hAnsiTheme="majorHAnsi"/>
                <w:sz w:val="20"/>
                <w:szCs w:val="20"/>
                <w:lang w:val="es-MX"/>
              </w:rPr>
              <w:t>:</w:t>
            </w:r>
          </w:p>
          <w:p w14:paraId="53F10526" w14:textId="77777777" w:rsidR="008446D8" w:rsidRPr="006B40C1" w:rsidRDefault="008446D8" w:rsidP="00405B1B">
            <w:pPr>
              <w:pStyle w:val="TableParagraph"/>
              <w:spacing w:before="12"/>
              <w:ind w:left="57" w:right="57"/>
              <w:rPr>
                <w:rFonts w:asciiTheme="majorHAnsi" w:hAnsiTheme="majorHAnsi"/>
                <w:sz w:val="20"/>
                <w:szCs w:val="20"/>
                <w:lang w:val="es-MX"/>
              </w:rPr>
            </w:pPr>
            <w:r w:rsidRPr="006B40C1">
              <w:rPr>
                <w:rFonts w:asciiTheme="majorHAnsi" w:hAnsiTheme="majorHAnsi"/>
                <w:sz w:val="20"/>
                <w:szCs w:val="20"/>
                <w:lang w:val="es-MX"/>
              </w:rPr>
              <w:t>“Censos y Conteos de Población y Vivienda”</w:t>
            </w:r>
          </w:p>
          <w:p w14:paraId="605F6B1A" w14:textId="77777777" w:rsidR="008446D8" w:rsidRPr="006B40C1" w:rsidRDefault="008446D8" w:rsidP="00405B1B">
            <w:pPr>
              <w:pStyle w:val="TableParagraph"/>
              <w:spacing w:before="12"/>
              <w:ind w:left="57" w:right="57"/>
              <w:rPr>
                <w:rFonts w:asciiTheme="majorHAnsi" w:hAnsiTheme="majorHAnsi"/>
                <w:sz w:val="20"/>
                <w:szCs w:val="20"/>
                <w:lang w:val="es-MX"/>
              </w:rPr>
            </w:pPr>
          </w:p>
          <w:p w14:paraId="634AF052" w14:textId="0D78065C" w:rsidR="008446D8" w:rsidRPr="006B40C1" w:rsidRDefault="00356C7D" w:rsidP="00356C7D">
            <w:pPr>
              <w:pStyle w:val="TableParagraph"/>
              <w:spacing w:before="12"/>
              <w:ind w:left="57" w:right="57"/>
              <w:rPr>
                <w:rFonts w:asciiTheme="majorHAnsi" w:hAnsiTheme="majorHAnsi"/>
                <w:sz w:val="20"/>
                <w:szCs w:val="20"/>
                <w:lang w:val="es-MX"/>
              </w:rPr>
            </w:pPr>
            <w:r w:rsidRPr="006B40C1">
              <w:rPr>
                <w:rFonts w:asciiTheme="majorHAnsi" w:hAnsiTheme="majorHAnsi"/>
                <w:sz w:val="20"/>
                <w:szCs w:val="20"/>
                <w:lang w:val="es-MX"/>
              </w:rPr>
              <w:t>Finalmente,</w:t>
            </w:r>
            <w:r w:rsidR="00405B1B" w:rsidRPr="006B40C1">
              <w:rPr>
                <w:rFonts w:asciiTheme="majorHAnsi" w:hAnsiTheme="majorHAnsi"/>
                <w:sz w:val="20"/>
                <w:szCs w:val="20"/>
                <w:lang w:val="es-MX"/>
              </w:rPr>
              <w:t xml:space="preserve"> en “Microdatos, buscar la base de datos requerida en “</w:t>
            </w:r>
            <w:r w:rsidR="008446D8" w:rsidRPr="006B40C1">
              <w:rPr>
                <w:rFonts w:asciiTheme="majorHAnsi" w:hAnsiTheme="majorHAnsi"/>
                <w:sz w:val="20"/>
                <w:szCs w:val="20"/>
                <w:lang w:val="es-MX"/>
              </w:rPr>
              <w:t>Principales resultados por localidad (ITER)</w:t>
            </w:r>
            <w:r w:rsidR="00E6621B" w:rsidRPr="006B40C1">
              <w:rPr>
                <w:rStyle w:val="Refdenotaalpie"/>
                <w:rFonts w:asciiTheme="majorHAnsi" w:hAnsiTheme="majorHAnsi"/>
                <w:sz w:val="20"/>
                <w:szCs w:val="20"/>
                <w:lang w:val="es-MX"/>
              </w:rPr>
              <w:footnoteReference w:id="1"/>
            </w:r>
            <w:r w:rsidR="00405B1B" w:rsidRPr="006B40C1">
              <w:rPr>
                <w:rFonts w:asciiTheme="majorHAnsi" w:hAnsiTheme="majorHAnsi"/>
                <w:sz w:val="20"/>
                <w:szCs w:val="20"/>
                <w:lang w:val="es-MX"/>
              </w:rPr>
              <w:t>”.</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4CF269F5" w14:textId="30939236" w:rsidR="008446D8" w:rsidRPr="006B40C1" w:rsidRDefault="00356C7D" w:rsidP="00356C7D">
            <w:pPr>
              <w:pStyle w:val="TableParagraph"/>
              <w:ind w:left="57" w:right="57"/>
              <w:jc w:val="both"/>
              <w:rPr>
                <w:rFonts w:asciiTheme="majorHAnsi" w:hAnsiTheme="majorHAnsi"/>
                <w:sz w:val="20"/>
                <w:szCs w:val="20"/>
                <w:lang w:val="es-MX"/>
              </w:rPr>
            </w:pPr>
            <w:r w:rsidRPr="006B40C1">
              <w:rPr>
                <w:rFonts w:asciiTheme="majorHAnsi" w:hAnsiTheme="majorHAnsi"/>
                <w:sz w:val="20"/>
                <w:szCs w:val="20"/>
                <w:lang w:val="es-MX"/>
              </w:rPr>
              <w:t xml:space="preserve">Al ingresar a la página principal, ir a “Medición de la pobreza” a continuación se desplegarán diversas opciones sobre los datos generados más actuales referentes al nivel de pobreza. </w:t>
            </w:r>
          </w:p>
        </w:tc>
      </w:tr>
    </w:tbl>
    <w:p w14:paraId="7492A3B0" w14:textId="77777777" w:rsidR="00356C7D" w:rsidRPr="00EA0F17" w:rsidRDefault="00356C7D" w:rsidP="00356C7D">
      <w:pPr>
        <w:pStyle w:val="Bibliografa"/>
        <w:spacing w:after="120" w:line="240" w:lineRule="exact"/>
        <w:ind w:left="0" w:firstLine="0"/>
        <w:jc w:val="center"/>
        <w:rPr>
          <w:b/>
          <w:bCs/>
          <w:sz w:val="20"/>
          <w:szCs w:val="20"/>
        </w:rPr>
      </w:pPr>
    </w:p>
    <w:p w14:paraId="258B1C0D" w14:textId="212DC95C" w:rsidR="00DE343F" w:rsidRPr="00EA0F17" w:rsidRDefault="00DE343F" w:rsidP="00356C7D">
      <w:pPr>
        <w:pStyle w:val="Bibliografa"/>
        <w:spacing w:after="120" w:line="240" w:lineRule="exact"/>
        <w:ind w:left="0" w:firstLine="0"/>
        <w:jc w:val="center"/>
        <w:rPr>
          <w:sz w:val="20"/>
          <w:szCs w:val="20"/>
        </w:rPr>
      </w:pPr>
      <w:r w:rsidRPr="00EA0F17">
        <w:rPr>
          <w:b/>
          <w:bCs/>
          <w:sz w:val="20"/>
          <w:szCs w:val="20"/>
        </w:rPr>
        <w:t>Fuente</w:t>
      </w:r>
      <w:r w:rsidR="003D54F8" w:rsidRPr="00EA0F17">
        <w:rPr>
          <w:b/>
          <w:bCs/>
          <w:sz w:val="20"/>
          <w:szCs w:val="20"/>
        </w:rPr>
        <w:t>.</w:t>
      </w:r>
      <w:r w:rsidR="00D45E27" w:rsidRPr="00EA0F17">
        <w:rPr>
          <w:b/>
          <w:bCs/>
          <w:sz w:val="20"/>
          <w:szCs w:val="20"/>
        </w:rPr>
        <w:t xml:space="preserve"> </w:t>
      </w:r>
      <w:r w:rsidR="00D45E27" w:rsidRPr="00EA0F17">
        <w:rPr>
          <w:sz w:val="20"/>
          <w:szCs w:val="20"/>
        </w:rPr>
        <w:t>Elaboración propia con información de las fuentes mencionadas.</w:t>
      </w:r>
    </w:p>
    <w:p w14:paraId="4BFBECCE" w14:textId="43091C4B" w:rsidR="00AF0288" w:rsidRPr="00EA0F17" w:rsidRDefault="00AF0288" w:rsidP="00790A58">
      <w:pPr>
        <w:jc w:val="both"/>
      </w:pPr>
    </w:p>
    <w:p w14:paraId="2F7B1860" w14:textId="77777777" w:rsidR="00AF0288" w:rsidRPr="00EA0F17" w:rsidRDefault="00AF0288" w:rsidP="00AF0288"/>
    <w:p w14:paraId="599551D3" w14:textId="3AC24D9D" w:rsidR="00790A58" w:rsidRPr="00EA0F17" w:rsidRDefault="00790A58">
      <w:pPr>
        <w:spacing w:line="259" w:lineRule="auto"/>
      </w:pPr>
      <w:r w:rsidRPr="00EA0F17">
        <w:br w:type="page"/>
      </w:r>
    </w:p>
    <w:p w14:paraId="70B2D9BA" w14:textId="4CCBBD17" w:rsidR="00AF0288" w:rsidRPr="00EA0F17" w:rsidRDefault="00AF0288" w:rsidP="00AF0288">
      <w:pPr>
        <w:spacing w:before="1"/>
        <w:ind w:left="1957" w:right="2180"/>
        <w:jc w:val="center"/>
        <w:rPr>
          <w:bCs/>
          <w:sz w:val="20"/>
          <w:szCs w:val="20"/>
        </w:rPr>
      </w:pPr>
      <w:r w:rsidRPr="00EA0F17">
        <w:rPr>
          <w:b/>
          <w:sz w:val="20"/>
          <w:szCs w:val="20"/>
        </w:rPr>
        <w:lastRenderedPageBreak/>
        <w:t>Tabla 2.</w:t>
      </w:r>
      <w:r w:rsidRPr="00EA0F17">
        <w:rPr>
          <w:bCs/>
          <w:sz w:val="20"/>
          <w:szCs w:val="20"/>
        </w:rPr>
        <w:t xml:space="preserve"> </w:t>
      </w:r>
      <w:r w:rsidR="00D76C9A" w:rsidRPr="00EA0F17">
        <w:rPr>
          <w:bCs/>
          <w:sz w:val="20"/>
          <w:szCs w:val="20"/>
        </w:rPr>
        <w:t xml:space="preserve">Fuentes para </w:t>
      </w:r>
      <w:r w:rsidRPr="00EA0F17">
        <w:rPr>
          <w:bCs/>
          <w:sz w:val="20"/>
          <w:szCs w:val="20"/>
        </w:rPr>
        <w:t xml:space="preserve">Información </w:t>
      </w:r>
      <w:r w:rsidR="00A91995" w:rsidRPr="00EA0F17">
        <w:rPr>
          <w:bCs/>
          <w:sz w:val="20"/>
          <w:szCs w:val="20"/>
        </w:rPr>
        <w:t>espec</w:t>
      </w:r>
      <w:r w:rsidR="00D76C9A" w:rsidRPr="00EA0F17">
        <w:rPr>
          <w:bCs/>
          <w:sz w:val="20"/>
          <w:szCs w:val="20"/>
        </w:rPr>
        <w:t>í</w:t>
      </w:r>
      <w:r w:rsidR="00A91995" w:rsidRPr="00EA0F17">
        <w:rPr>
          <w:bCs/>
          <w:sz w:val="20"/>
          <w:szCs w:val="20"/>
        </w:rPr>
        <w:t>fica</w:t>
      </w:r>
      <w:r w:rsidR="00D76C9A" w:rsidRPr="00EA0F17">
        <w:rPr>
          <w:bCs/>
          <w:sz w:val="20"/>
          <w:szCs w:val="20"/>
        </w:rPr>
        <w:t>.</w:t>
      </w:r>
      <w:r w:rsidR="00A91995" w:rsidRPr="00EA0F17">
        <w:rPr>
          <w:bCs/>
          <w:sz w:val="20"/>
          <w:szCs w:val="20"/>
        </w:rPr>
        <w:t xml:space="preserve"> </w:t>
      </w:r>
    </w:p>
    <w:tbl>
      <w:tblPr>
        <w:tblStyle w:val="TableNormal"/>
        <w:tblW w:w="5126" w:type="pct"/>
        <w:tblLayout w:type="fixed"/>
        <w:tblLook w:val="01E0" w:firstRow="1" w:lastRow="1" w:firstColumn="1" w:lastColumn="1" w:noHBand="0" w:noVBand="0"/>
      </w:tblPr>
      <w:tblGrid>
        <w:gridCol w:w="1419"/>
        <w:gridCol w:w="3529"/>
        <w:gridCol w:w="4549"/>
        <w:gridCol w:w="3545"/>
      </w:tblGrid>
      <w:tr w:rsidR="00B9661D" w:rsidRPr="006B40C1" w14:paraId="7F094B42" w14:textId="77777777" w:rsidTr="006B40C1">
        <w:trPr>
          <w:trHeight w:val="701"/>
        </w:trPr>
        <w:tc>
          <w:tcPr>
            <w:tcW w:w="544" w:type="pct"/>
            <w:tcBorders>
              <w:top w:val="single" w:sz="4" w:space="0" w:color="FFFFFF"/>
              <w:bottom w:val="single" w:sz="4" w:space="0" w:color="FFFFFF" w:themeColor="background1"/>
              <w:right w:val="single" w:sz="4" w:space="0" w:color="FFFFFF"/>
            </w:tcBorders>
            <w:shd w:val="clear" w:color="auto" w:fill="05686C" w:themeFill="text2"/>
            <w:vAlign w:val="center"/>
          </w:tcPr>
          <w:p w14:paraId="2C9FEAD8" w14:textId="42C0E46C" w:rsidR="00B9661D" w:rsidRPr="006B40C1" w:rsidRDefault="00092111" w:rsidP="00D30E3E">
            <w:pPr>
              <w:pStyle w:val="TableParagraph"/>
              <w:spacing w:before="3"/>
              <w:ind w:right="267"/>
              <w:jc w:val="right"/>
              <w:rPr>
                <w:rFonts w:asciiTheme="majorHAnsi" w:hAnsiTheme="majorHAnsi"/>
                <w:b/>
                <w:color w:val="FFFFFF"/>
                <w:w w:val="85"/>
                <w:sz w:val="20"/>
                <w:szCs w:val="20"/>
                <w:lang w:val="es-MX"/>
              </w:rPr>
            </w:pPr>
            <w:r w:rsidRPr="006B40C1">
              <w:rPr>
                <w:rFonts w:asciiTheme="majorHAnsi" w:hAnsiTheme="majorHAnsi"/>
                <w:b/>
                <w:color w:val="FFFFFF"/>
                <w:w w:val="90"/>
                <w:sz w:val="20"/>
                <w:szCs w:val="20"/>
                <w:lang w:val="es-MX"/>
              </w:rPr>
              <w:t>Nombre</w:t>
            </w:r>
            <w:r w:rsidR="00B9661D" w:rsidRPr="006B40C1">
              <w:rPr>
                <w:rFonts w:asciiTheme="majorHAnsi" w:hAnsiTheme="majorHAnsi"/>
                <w:b/>
                <w:color w:val="FFFFFF"/>
                <w:w w:val="90"/>
                <w:sz w:val="20"/>
                <w:szCs w:val="20"/>
                <w:lang w:val="es-MX"/>
              </w:rPr>
              <w:t xml:space="preserve"> </w:t>
            </w:r>
          </w:p>
        </w:tc>
        <w:tc>
          <w:tcPr>
            <w:tcW w:w="1353" w:type="pct"/>
            <w:tcBorders>
              <w:top w:val="single" w:sz="4" w:space="0" w:color="FFFFFF"/>
              <w:left w:val="single" w:sz="4" w:space="0" w:color="FFFFFF"/>
              <w:bottom w:val="single" w:sz="4" w:space="0" w:color="FFFFFF" w:themeColor="background1"/>
              <w:right w:val="single" w:sz="4" w:space="0" w:color="FFFFFF"/>
            </w:tcBorders>
            <w:shd w:val="clear" w:color="auto" w:fill="E5DFC9" w:themeFill="background2"/>
            <w:vAlign w:val="center"/>
          </w:tcPr>
          <w:p w14:paraId="3865E756" w14:textId="17048656" w:rsidR="00B9661D" w:rsidRPr="006B40C1" w:rsidRDefault="00B9661D" w:rsidP="00D76C9A">
            <w:pPr>
              <w:pStyle w:val="TableParagraph"/>
              <w:jc w:val="center"/>
              <w:rPr>
                <w:rFonts w:asciiTheme="minorHAnsi" w:hAnsiTheme="minorHAnsi"/>
                <w:w w:val="90"/>
                <w:sz w:val="20"/>
                <w:szCs w:val="20"/>
                <w:lang w:val="es-MX"/>
              </w:rPr>
            </w:pPr>
            <w:r w:rsidRPr="006B40C1">
              <w:rPr>
                <w:rFonts w:asciiTheme="minorHAnsi" w:hAnsiTheme="minorHAnsi"/>
                <w:w w:val="90"/>
                <w:sz w:val="20"/>
                <w:szCs w:val="20"/>
                <w:lang w:val="es-MX"/>
              </w:rPr>
              <w:t>INEGI</w:t>
            </w:r>
            <w:r w:rsidR="00D02329" w:rsidRPr="006B40C1">
              <w:rPr>
                <w:rFonts w:asciiTheme="minorHAnsi" w:hAnsiTheme="minorHAnsi"/>
                <w:w w:val="90"/>
                <w:sz w:val="20"/>
                <w:szCs w:val="20"/>
                <w:lang w:val="es-MX"/>
              </w:rPr>
              <w:t>-</w:t>
            </w:r>
            <w:r w:rsidR="005E2688" w:rsidRPr="006B40C1">
              <w:rPr>
                <w:rFonts w:asciiTheme="minorHAnsi" w:hAnsiTheme="minorHAnsi"/>
                <w:w w:val="90"/>
                <w:sz w:val="20"/>
                <w:szCs w:val="20"/>
                <w:lang w:val="es-MX"/>
              </w:rPr>
              <w:t>Residuos</w:t>
            </w:r>
          </w:p>
          <w:p w14:paraId="0E012089" w14:textId="23413114" w:rsidR="00D76C9A" w:rsidRPr="006B40C1" w:rsidRDefault="00D76C9A" w:rsidP="00D76C9A">
            <w:pPr>
              <w:pStyle w:val="TableParagraph"/>
              <w:jc w:val="center"/>
              <w:rPr>
                <w:rFonts w:asciiTheme="minorHAnsi" w:hAnsiTheme="minorHAnsi"/>
                <w:sz w:val="20"/>
                <w:szCs w:val="20"/>
                <w:lang w:val="es-MX"/>
              </w:rPr>
            </w:pPr>
            <w:r w:rsidRPr="006B40C1">
              <w:rPr>
                <w:rFonts w:asciiTheme="minorHAnsi" w:hAnsiTheme="minorHAnsi"/>
                <w:sz w:val="20"/>
                <w:szCs w:val="20"/>
                <w:lang w:val="es-MX"/>
              </w:rPr>
              <w:t>https://www.inegi.org.mx/temas/residuos/</w:t>
            </w:r>
          </w:p>
        </w:tc>
        <w:tc>
          <w:tcPr>
            <w:tcW w:w="1744" w:type="pct"/>
            <w:tcBorders>
              <w:top w:val="single" w:sz="4" w:space="0" w:color="FFFFFF"/>
              <w:left w:val="single" w:sz="4" w:space="0" w:color="FFFFFF"/>
              <w:bottom w:val="single" w:sz="4" w:space="0" w:color="FFFFFF" w:themeColor="background1"/>
              <w:right w:val="single" w:sz="4" w:space="0" w:color="FFFFFF"/>
            </w:tcBorders>
            <w:shd w:val="clear" w:color="auto" w:fill="E5DFC9" w:themeFill="background2"/>
            <w:vAlign w:val="center"/>
          </w:tcPr>
          <w:p w14:paraId="27A2856F" w14:textId="577C9371" w:rsidR="00B9661D" w:rsidRPr="006B40C1" w:rsidRDefault="00C51129" w:rsidP="00D76C9A">
            <w:pPr>
              <w:pStyle w:val="TableParagraph"/>
              <w:ind w:left="107"/>
              <w:jc w:val="center"/>
              <w:rPr>
                <w:rFonts w:asciiTheme="minorHAnsi" w:hAnsiTheme="minorHAnsi"/>
                <w:sz w:val="20"/>
                <w:szCs w:val="20"/>
                <w:lang w:val="es-MX"/>
              </w:rPr>
            </w:pPr>
            <w:r w:rsidRPr="006B40C1">
              <w:rPr>
                <w:rFonts w:asciiTheme="minorHAnsi" w:hAnsiTheme="minorHAnsi"/>
                <w:sz w:val="20"/>
                <w:szCs w:val="20"/>
                <w:lang w:val="es-MX"/>
              </w:rPr>
              <w:t xml:space="preserve">Comisión Nacional de Acuacultura y Pesca </w:t>
            </w:r>
            <w:r w:rsidR="005E2688" w:rsidRPr="006B40C1">
              <w:rPr>
                <w:rFonts w:asciiTheme="minorHAnsi" w:hAnsiTheme="minorHAnsi"/>
                <w:sz w:val="20"/>
                <w:szCs w:val="20"/>
                <w:lang w:val="es-MX"/>
              </w:rPr>
              <w:t>(</w:t>
            </w:r>
            <w:r w:rsidRPr="006B40C1">
              <w:rPr>
                <w:rFonts w:asciiTheme="minorHAnsi" w:hAnsiTheme="minorHAnsi"/>
                <w:sz w:val="20"/>
                <w:szCs w:val="20"/>
                <w:lang w:val="es-MX"/>
              </w:rPr>
              <w:t>CONAPESCA</w:t>
            </w:r>
            <w:r w:rsidR="005E2688" w:rsidRPr="006B40C1">
              <w:rPr>
                <w:rFonts w:asciiTheme="minorHAnsi" w:hAnsiTheme="minorHAnsi"/>
                <w:sz w:val="20"/>
                <w:szCs w:val="20"/>
                <w:lang w:val="es-MX"/>
              </w:rPr>
              <w:t>)</w:t>
            </w:r>
          </w:p>
          <w:p w14:paraId="5C49E6DC" w14:textId="09DC8413" w:rsidR="00D76C9A" w:rsidRPr="006B40C1" w:rsidRDefault="00C51129" w:rsidP="00D76C9A">
            <w:pPr>
              <w:pStyle w:val="TableParagraph"/>
              <w:ind w:left="107"/>
              <w:jc w:val="center"/>
              <w:rPr>
                <w:rFonts w:asciiTheme="minorHAnsi" w:hAnsiTheme="minorHAnsi"/>
                <w:sz w:val="20"/>
                <w:szCs w:val="20"/>
                <w:lang w:val="es-MX"/>
              </w:rPr>
            </w:pPr>
            <w:r w:rsidRPr="006B40C1">
              <w:rPr>
                <w:rFonts w:asciiTheme="minorHAnsi" w:hAnsiTheme="minorHAnsi"/>
                <w:sz w:val="20"/>
                <w:szCs w:val="20"/>
                <w:lang w:val="es-MX"/>
              </w:rPr>
              <w:t>https://datos.gob.mx/busca/organization/conapesca</w:t>
            </w:r>
          </w:p>
        </w:tc>
        <w:tc>
          <w:tcPr>
            <w:tcW w:w="1359" w:type="pct"/>
            <w:tcBorders>
              <w:top w:val="single" w:sz="4" w:space="0" w:color="FFFFFF"/>
              <w:left w:val="single" w:sz="4" w:space="0" w:color="FFFFFF"/>
              <w:bottom w:val="single" w:sz="4" w:space="0" w:color="FFFFFF" w:themeColor="background1"/>
            </w:tcBorders>
            <w:shd w:val="clear" w:color="auto" w:fill="E5DFC9" w:themeFill="background2"/>
            <w:vAlign w:val="center"/>
          </w:tcPr>
          <w:p w14:paraId="375ADE25" w14:textId="77777777" w:rsidR="00B9661D" w:rsidRPr="006B40C1" w:rsidRDefault="00B9661D" w:rsidP="00D76C9A">
            <w:pPr>
              <w:pStyle w:val="TableParagraph"/>
              <w:ind w:left="107"/>
              <w:jc w:val="center"/>
              <w:rPr>
                <w:rFonts w:asciiTheme="minorHAnsi" w:hAnsiTheme="minorHAnsi"/>
                <w:sz w:val="20"/>
                <w:szCs w:val="20"/>
                <w:lang w:val="es-MX"/>
              </w:rPr>
            </w:pPr>
            <w:r w:rsidRPr="006B40C1">
              <w:rPr>
                <w:rFonts w:asciiTheme="minorHAnsi" w:hAnsiTheme="minorHAnsi"/>
                <w:sz w:val="20"/>
                <w:szCs w:val="20"/>
                <w:lang w:val="es-MX"/>
              </w:rPr>
              <w:t>Directorio Estadístico Nacional de</w:t>
            </w:r>
            <w:r w:rsidR="00D87A9F" w:rsidRPr="006B40C1">
              <w:rPr>
                <w:rFonts w:asciiTheme="minorHAnsi" w:hAnsiTheme="minorHAnsi"/>
                <w:sz w:val="20"/>
                <w:szCs w:val="20"/>
                <w:lang w:val="es-MX"/>
              </w:rPr>
              <w:t xml:space="preserve"> </w:t>
            </w:r>
            <w:r w:rsidRPr="006B40C1">
              <w:rPr>
                <w:rFonts w:asciiTheme="minorHAnsi" w:hAnsiTheme="minorHAnsi"/>
                <w:sz w:val="20"/>
                <w:szCs w:val="20"/>
                <w:lang w:val="es-MX"/>
              </w:rPr>
              <w:t>Unidades Económicas DENUE</w:t>
            </w:r>
            <w:r w:rsidR="00D87A9F" w:rsidRPr="006B40C1">
              <w:rPr>
                <w:rFonts w:asciiTheme="minorHAnsi" w:hAnsiTheme="minorHAnsi"/>
                <w:sz w:val="20"/>
                <w:szCs w:val="20"/>
                <w:lang w:val="es-MX"/>
              </w:rPr>
              <w:t>-INEGI</w:t>
            </w:r>
          </w:p>
          <w:p w14:paraId="66525164" w14:textId="097B61D9" w:rsidR="001B1A3E" w:rsidRPr="006B40C1" w:rsidRDefault="001B1A3E" w:rsidP="00D76C9A">
            <w:pPr>
              <w:pStyle w:val="TableParagraph"/>
              <w:ind w:left="107"/>
              <w:jc w:val="center"/>
              <w:rPr>
                <w:rFonts w:asciiTheme="majorHAnsi" w:hAnsiTheme="majorHAnsi"/>
                <w:w w:val="90"/>
                <w:sz w:val="20"/>
                <w:szCs w:val="20"/>
                <w:lang w:val="es-MX"/>
              </w:rPr>
            </w:pPr>
            <w:r w:rsidRPr="006B40C1">
              <w:rPr>
                <w:rFonts w:asciiTheme="majorHAnsi" w:hAnsiTheme="majorHAnsi"/>
                <w:w w:val="90"/>
                <w:sz w:val="20"/>
                <w:szCs w:val="20"/>
                <w:lang w:val="es-MX"/>
              </w:rPr>
              <w:t>https://www.inegi.org.mx/app/descarga/default.html</w:t>
            </w:r>
          </w:p>
        </w:tc>
      </w:tr>
      <w:tr w:rsidR="00B9661D" w:rsidRPr="006B40C1" w14:paraId="5AC08C05" w14:textId="77777777" w:rsidTr="006B40C1">
        <w:trPr>
          <w:trHeight w:val="1079"/>
        </w:trPr>
        <w:tc>
          <w:tcPr>
            <w:tcW w:w="5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686C" w:themeFill="text2"/>
            <w:vAlign w:val="center"/>
          </w:tcPr>
          <w:p w14:paraId="180A3C22" w14:textId="7920247B" w:rsidR="00B9661D" w:rsidRPr="006B40C1" w:rsidRDefault="00B9661D" w:rsidP="00D30E3E">
            <w:pPr>
              <w:pStyle w:val="TableParagraph"/>
              <w:spacing w:before="3"/>
              <w:ind w:right="267"/>
              <w:jc w:val="right"/>
              <w:rPr>
                <w:rFonts w:asciiTheme="majorHAnsi" w:hAnsiTheme="majorHAnsi"/>
                <w:b/>
                <w:color w:val="FFFFFF"/>
                <w:w w:val="85"/>
                <w:sz w:val="20"/>
                <w:szCs w:val="20"/>
                <w:lang w:val="es-MX"/>
              </w:rPr>
            </w:pPr>
            <w:r w:rsidRPr="006B40C1">
              <w:rPr>
                <w:rFonts w:asciiTheme="majorHAnsi" w:hAnsiTheme="majorHAnsi"/>
                <w:b/>
                <w:color w:val="FFFFFF"/>
                <w:w w:val="85"/>
                <w:sz w:val="20"/>
                <w:szCs w:val="20"/>
                <w:lang w:val="es-MX"/>
              </w:rPr>
              <w:t xml:space="preserve">Descripción </w:t>
            </w:r>
          </w:p>
        </w:tc>
        <w:tc>
          <w:tcPr>
            <w:tcW w:w="1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5BB1B0DA" w14:textId="28004F90" w:rsidR="00B9661D" w:rsidRPr="006B40C1" w:rsidRDefault="00D02329" w:rsidP="00FC3832">
            <w:pPr>
              <w:pStyle w:val="TableParagraph"/>
              <w:jc w:val="both"/>
              <w:rPr>
                <w:rFonts w:asciiTheme="majorHAnsi" w:hAnsiTheme="majorHAnsi"/>
                <w:sz w:val="20"/>
                <w:szCs w:val="20"/>
                <w:lang w:val="es-MX"/>
              </w:rPr>
            </w:pPr>
            <w:r w:rsidRPr="006B40C1">
              <w:rPr>
                <w:rFonts w:asciiTheme="majorHAnsi" w:hAnsiTheme="majorHAnsi"/>
                <w:sz w:val="20"/>
                <w:szCs w:val="20"/>
                <w:lang w:val="es-MX"/>
              </w:rPr>
              <w:t xml:space="preserve">Información referente a residuos, entidades que han presentado estudios de composición </w:t>
            </w:r>
            <w:r w:rsidR="009D28CE" w:rsidRPr="006B40C1">
              <w:rPr>
                <w:rFonts w:asciiTheme="majorHAnsi" w:hAnsiTheme="majorHAnsi"/>
                <w:sz w:val="20"/>
                <w:szCs w:val="20"/>
                <w:lang w:val="es-MX"/>
              </w:rPr>
              <w:t xml:space="preserve">y sistemas de tratamiento. </w:t>
            </w:r>
          </w:p>
        </w:tc>
        <w:tc>
          <w:tcPr>
            <w:tcW w:w="17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4ADA867E" w14:textId="00359BF0" w:rsidR="00B9661D" w:rsidRPr="006B40C1" w:rsidRDefault="00D76C9A" w:rsidP="00FC3832">
            <w:pPr>
              <w:pStyle w:val="TableParagraph"/>
              <w:ind w:left="107"/>
              <w:jc w:val="both"/>
              <w:rPr>
                <w:rFonts w:asciiTheme="majorHAnsi" w:hAnsiTheme="majorHAnsi"/>
                <w:sz w:val="20"/>
                <w:szCs w:val="20"/>
                <w:lang w:val="es-MX"/>
              </w:rPr>
            </w:pPr>
            <w:r w:rsidRPr="006B40C1">
              <w:rPr>
                <w:rFonts w:asciiTheme="majorHAnsi" w:hAnsiTheme="majorHAnsi"/>
                <w:sz w:val="20"/>
                <w:szCs w:val="20"/>
                <w:lang w:val="es-MX"/>
              </w:rPr>
              <w:t xml:space="preserve">Ofrece información </w:t>
            </w:r>
            <w:r w:rsidR="00C51129" w:rsidRPr="006B40C1">
              <w:rPr>
                <w:rFonts w:asciiTheme="majorHAnsi" w:hAnsiTheme="majorHAnsi"/>
                <w:sz w:val="20"/>
                <w:szCs w:val="20"/>
                <w:lang w:val="es-MX"/>
              </w:rPr>
              <w:t xml:space="preserve">sobre </w:t>
            </w:r>
            <w:r w:rsidR="00FB7E0F" w:rsidRPr="006B40C1">
              <w:rPr>
                <w:rFonts w:asciiTheme="majorHAnsi" w:hAnsiTheme="majorHAnsi"/>
                <w:sz w:val="20"/>
                <w:szCs w:val="20"/>
                <w:lang w:val="es-MX"/>
              </w:rPr>
              <w:t xml:space="preserve">la producción en acuacultura y Pesca </w:t>
            </w:r>
            <w:r w:rsidRPr="006B40C1">
              <w:rPr>
                <w:rFonts w:asciiTheme="majorHAnsi" w:hAnsiTheme="majorHAnsi"/>
                <w:sz w:val="20"/>
                <w:szCs w:val="20"/>
                <w:lang w:val="es-MX"/>
              </w:rPr>
              <w:t xml:space="preserve">a nivel nacional y por entidad. </w:t>
            </w:r>
          </w:p>
        </w:tc>
        <w:tc>
          <w:tcPr>
            <w:tcW w:w="1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408F7677" w14:textId="4805F7CD" w:rsidR="00B9661D" w:rsidRPr="006B40C1" w:rsidRDefault="009D28CE" w:rsidP="00FC3832">
            <w:pPr>
              <w:pStyle w:val="TableParagraph"/>
              <w:spacing w:before="3" w:line="254" w:lineRule="auto"/>
              <w:ind w:left="205" w:right="181"/>
              <w:jc w:val="both"/>
              <w:rPr>
                <w:rFonts w:asciiTheme="majorHAnsi" w:hAnsiTheme="majorHAnsi"/>
                <w:w w:val="90"/>
                <w:sz w:val="20"/>
                <w:szCs w:val="20"/>
                <w:lang w:val="es-MX"/>
              </w:rPr>
            </w:pPr>
            <w:r w:rsidRPr="006B40C1">
              <w:rPr>
                <w:rFonts w:asciiTheme="majorHAnsi" w:hAnsiTheme="majorHAnsi"/>
                <w:sz w:val="20"/>
                <w:szCs w:val="20"/>
                <w:lang w:val="es-MX"/>
              </w:rPr>
              <w:t>Ofrece datos de identificación, ubicación, actividad económica y tamaño de los negocios activos en el territorio nacional</w:t>
            </w:r>
            <w:r w:rsidR="00FC3832" w:rsidRPr="006B40C1">
              <w:rPr>
                <w:rFonts w:asciiTheme="majorHAnsi" w:hAnsiTheme="majorHAnsi"/>
                <w:sz w:val="20"/>
                <w:szCs w:val="20"/>
                <w:lang w:val="es-MX"/>
              </w:rPr>
              <w:t xml:space="preserve">. </w:t>
            </w:r>
          </w:p>
        </w:tc>
      </w:tr>
      <w:tr w:rsidR="00B9661D" w:rsidRPr="006B40C1" w14:paraId="2225818F" w14:textId="77777777" w:rsidTr="006B40C1">
        <w:trPr>
          <w:trHeight w:val="2663"/>
        </w:trPr>
        <w:tc>
          <w:tcPr>
            <w:tcW w:w="5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686C" w:themeFill="text2"/>
            <w:vAlign w:val="center"/>
          </w:tcPr>
          <w:p w14:paraId="481C4DD7" w14:textId="77777777" w:rsidR="00B9661D" w:rsidRPr="006B40C1" w:rsidRDefault="00B9661D" w:rsidP="00D30E3E">
            <w:pPr>
              <w:pStyle w:val="TableParagraph"/>
              <w:spacing w:before="3"/>
              <w:ind w:right="159"/>
              <w:jc w:val="right"/>
              <w:rPr>
                <w:rFonts w:asciiTheme="majorHAnsi" w:hAnsiTheme="majorHAnsi"/>
                <w:b/>
                <w:sz w:val="20"/>
                <w:szCs w:val="20"/>
                <w:lang w:val="es-MX"/>
              </w:rPr>
            </w:pPr>
            <w:r w:rsidRPr="006B40C1">
              <w:rPr>
                <w:rFonts w:asciiTheme="majorHAnsi" w:hAnsiTheme="majorHAnsi"/>
                <w:b/>
                <w:color w:val="FFFFFF"/>
                <w:w w:val="90"/>
                <w:sz w:val="20"/>
                <w:szCs w:val="20"/>
                <w:lang w:val="es-MX"/>
              </w:rPr>
              <w:t>Ubicación</w:t>
            </w:r>
          </w:p>
        </w:tc>
        <w:tc>
          <w:tcPr>
            <w:tcW w:w="1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59FD01BA" w14:textId="19AAA2D9" w:rsidR="00D02329" w:rsidRPr="006B40C1" w:rsidRDefault="00D02329" w:rsidP="00D02329">
            <w:pPr>
              <w:pStyle w:val="TableParagraph"/>
              <w:spacing w:before="1" w:line="254" w:lineRule="auto"/>
              <w:ind w:right="112"/>
              <w:rPr>
                <w:rFonts w:asciiTheme="majorHAnsi" w:hAnsiTheme="majorHAnsi"/>
                <w:sz w:val="20"/>
                <w:szCs w:val="20"/>
                <w:lang w:val="es-MX"/>
              </w:rPr>
            </w:pPr>
            <w:r w:rsidRPr="006B40C1">
              <w:rPr>
                <w:rFonts w:asciiTheme="majorHAnsi" w:hAnsiTheme="majorHAnsi"/>
                <w:sz w:val="20"/>
                <w:szCs w:val="20"/>
                <w:lang w:val="es-MX"/>
              </w:rPr>
              <w:t>Para poder emplear información referente al tema</w:t>
            </w:r>
            <w:r w:rsidR="00B523CA" w:rsidRPr="006B40C1">
              <w:rPr>
                <w:rStyle w:val="Refdenotaalpie"/>
                <w:rFonts w:asciiTheme="majorHAnsi" w:hAnsiTheme="majorHAnsi"/>
                <w:sz w:val="20"/>
                <w:szCs w:val="20"/>
                <w:lang w:val="es-MX"/>
              </w:rPr>
              <w:footnoteReference w:id="2"/>
            </w:r>
            <w:r w:rsidRPr="006B40C1">
              <w:rPr>
                <w:rFonts w:asciiTheme="majorHAnsi" w:hAnsiTheme="majorHAnsi"/>
                <w:sz w:val="20"/>
                <w:szCs w:val="20"/>
                <w:lang w:val="es-MX"/>
              </w:rPr>
              <w:t xml:space="preserve"> de residuos,</w:t>
            </w:r>
            <w:r w:rsidR="009D28CE" w:rsidRPr="006B40C1">
              <w:rPr>
                <w:rFonts w:asciiTheme="majorHAnsi" w:hAnsiTheme="majorHAnsi"/>
                <w:sz w:val="20"/>
                <w:szCs w:val="20"/>
                <w:lang w:val="es-MX"/>
              </w:rPr>
              <w:t xml:space="preserve"> </w:t>
            </w:r>
            <w:r w:rsidRPr="006B40C1">
              <w:rPr>
                <w:rFonts w:asciiTheme="majorHAnsi" w:hAnsiTheme="majorHAnsi"/>
                <w:sz w:val="20"/>
                <w:szCs w:val="20"/>
                <w:lang w:val="es-MX"/>
              </w:rPr>
              <w:t>identificar el tema “Geografía y medio ambiente”, de</w:t>
            </w:r>
            <w:r w:rsidR="009D28CE" w:rsidRPr="006B40C1">
              <w:rPr>
                <w:rFonts w:asciiTheme="majorHAnsi" w:hAnsiTheme="majorHAnsi"/>
                <w:sz w:val="20"/>
                <w:szCs w:val="20"/>
                <w:lang w:val="es-MX"/>
              </w:rPr>
              <w:t>s</w:t>
            </w:r>
            <w:r w:rsidRPr="006B40C1">
              <w:rPr>
                <w:rFonts w:asciiTheme="majorHAnsi" w:hAnsiTheme="majorHAnsi"/>
                <w:sz w:val="20"/>
                <w:szCs w:val="20"/>
                <w:lang w:val="es-MX"/>
              </w:rPr>
              <w:t xml:space="preserve">plegar la </w:t>
            </w:r>
            <w:r w:rsidR="006A06EE" w:rsidRPr="006B40C1">
              <w:rPr>
                <w:rFonts w:asciiTheme="majorHAnsi" w:hAnsiTheme="majorHAnsi"/>
                <w:sz w:val="20"/>
                <w:szCs w:val="20"/>
                <w:lang w:val="es-MX"/>
              </w:rPr>
              <w:t>pestaña</w:t>
            </w:r>
            <w:r w:rsidRPr="006B40C1">
              <w:rPr>
                <w:rFonts w:asciiTheme="majorHAnsi" w:hAnsiTheme="majorHAnsi"/>
                <w:sz w:val="20"/>
                <w:szCs w:val="20"/>
                <w:lang w:val="es-MX"/>
              </w:rPr>
              <w:t xml:space="preserve"> de “Medio ambiente” y </w:t>
            </w:r>
            <w:r w:rsidR="006A06EE" w:rsidRPr="006B40C1">
              <w:rPr>
                <w:rFonts w:asciiTheme="majorHAnsi" w:hAnsiTheme="majorHAnsi"/>
                <w:sz w:val="20"/>
                <w:szCs w:val="20"/>
                <w:lang w:val="es-MX"/>
              </w:rPr>
              <w:t>seleccionar “</w:t>
            </w:r>
            <w:r w:rsidRPr="006B40C1">
              <w:rPr>
                <w:rFonts w:asciiTheme="majorHAnsi" w:hAnsiTheme="majorHAnsi"/>
                <w:sz w:val="20"/>
                <w:szCs w:val="20"/>
                <w:lang w:val="es-MX"/>
              </w:rPr>
              <w:t>Residuos”.</w:t>
            </w:r>
          </w:p>
          <w:p w14:paraId="366438F0" w14:textId="77777777" w:rsidR="00D02329" w:rsidRPr="006B40C1" w:rsidRDefault="00D02329" w:rsidP="00D02329">
            <w:pPr>
              <w:pStyle w:val="TableParagraph"/>
              <w:spacing w:before="1" w:line="254" w:lineRule="auto"/>
              <w:ind w:right="112"/>
              <w:rPr>
                <w:rFonts w:asciiTheme="majorHAnsi" w:hAnsiTheme="majorHAnsi"/>
                <w:sz w:val="20"/>
                <w:szCs w:val="20"/>
                <w:lang w:val="es-MX"/>
              </w:rPr>
            </w:pPr>
          </w:p>
          <w:p w14:paraId="25D177F1" w14:textId="06455AC6" w:rsidR="00D02329" w:rsidRPr="006B40C1" w:rsidRDefault="00D02329" w:rsidP="00D02329">
            <w:pPr>
              <w:pStyle w:val="TableParagraph"/>
              <w:spacing w:before="1" w:line="254" w:lineRule="auto"/>
              <w:ind w:right="112"/>
              <w:rPr>
                <w:rFonts w:asciiTheme="majorHAnsi" w:hAnsiTheme="majorHAnsi"/>
                <w:sz w:val="20"/>
                <w:szCs w:val="20"/>
                <w:lang w:val="es-MX"/>
              </w:rPr>
            </w:pPr>
            <w:r w:rsidRPr="006B40C1">
              <w:rPr>
                <w:rFonts w:asciiTheme="majorHAnsi" w:hAnsiTheme="majorHAnsi"/>
                <w:sz w:val="20"/>
                <w:szCs w:val="20"/>
                <w:lang w:val="es-MX"/>
              </w:rPr>
              <w:t xml:space="preserve">A continuación, en la sección de “tabulados” podrán descargarse distintas bases de datos referentes a residuos sólidos.  </w:t>
            </w:r>
          </w:p>
        </w:tc>
        <w:tc>
          <w:tcPr>
            <w:tcW w:w="17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20F0AA9C" w14:textId="0A9728BB" w:rsidR="00B9661D" w:rsidRPr="006B40C1" w:rsidRDefault="00FB7E0F" w:rsidP="00FB7E0F">
            <w:pPr>
              <w:pStyle w:val="TableParagraph"/>
              <w:spacing w:before="1"/>
              <w:rPr>
                <w:rFonts w:asciiTheme="majorHAnsi" w:hAnsiTheme="majorHAnsi"/>
                <w:sz w:val="20"/>
                <w:szCs w:val="20"/>
                <w:lang w:val="es-MX"/>
              </w:rPr>
            </w:pPr>
            <w:r w:rsidRPr="006B40C1">
              <w:rPr>
                <w:rFonts w:asciiTheme="majorHAnsi" w:hAnsiTheme="majorHAnsi"/>
                <w:sz w:val="20"/>
                <w:szCs w:val="20"/>
                <w:lang w:val="es-MX"/>
              </w:rPr>
              <w:t>En la p</w:t>
            </w:r>
            <w:r w:rsidR="001B1A3E" w:rsidRPr="006B40C1">
              <w:rPr>
                <w:rFonts w:asciiTheme="majorHAnsi" w:hAnsiTheme="majorHAnsi"/>
                <w:sz w:val="20"/>
                <w:szCs w:val="20"/>
                <w:lang w:val="es-MX"/>
              </w:rPr>
              <w:t>á</w:t>
            </w:r>
            <w:r w:rsidRPr="006B40C1">
              <w:rPr>
                <w:rFonts w:asciiTheme="majorHAnsi" w:hAnsiTheme="majorHAnsi"/>
                <w:sz w:val="20"/>
                <w:szCs w:val="20"/>
                <w:lang w:val="es-MX"/>
              </w:rPr>
              <w:t xml:space="preserve">gina de datos abiertos buscar “CONAPESCA” </w:t>
            </w:r>
            <w:r w:rsidR="003029BB" w:rsidRPr="006B40C1">
              <w:rPr>
                <w:rFonts w:asciiTheme="majorHAnsi" w:hAnsiTheme="majorHAnsi"/>
                <w:sz w:val="20"/>
                <w:szCs w:val="20"/>
                <w:lang w:val="es-MX"/>
              </w:rPr>
              <w:t>y seleccionar los datos de año</w:t>
            </w:r>
            <w:r w:rsidR="001B1A3E" w:rsidRPr="006B40C1">
              <w:rPr>
                <w:rFonts w:asciiTheme="majorHAnsi" w:hAnsiTheme="majorHAnsi"/>
                <w:sz w:val="20"/>
                <w:szCs w:val="20"/>
                <w:lang w:val="es-MX"/>
              </w:rPr>
              <w:t xml:space="preserve"> en</w:t>
            </w:r>
            <w:r w:rsidR="003029BB" w:rsidRPr="006B40C1">
              <w:rPr>
                <w:rFonts w:asciiTheme="majorHAnsi" w:hAnsiTheme="majorHAnsi"/>
                <w:sz w:val="20"/>
                <w:szCs w:val="20"/>
                <w:lang w:val="es-MX"/>
              </w:rPr>
              <w:t xml:space="preserve"> que se requiera la información. </w:t>
            </w:r>
          </w:p>
        </w:tc>
        <w:tc>
          <w:tcPr>
            <w:tcW w:w="1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5EC004D8" w14:textId="20115AD2" w:rsidR="00B9661D" w:rsidRPr="006B40C1" w:rsidRDefault="00E94AC1" w:rsidP="00E94AC1">
            <w:pPr>
              <w:pStyle w:val="TableParagraph"/>
              <w:spacing w:before="40"/>
              <w:rPr>
                <w:rFonts w:asciiTheme="majorHAnsi" w:hAnsiTheme="majorHAnsi"/>
                <w:w w:val="90"/>
                <w:sz w:val="20"/>
                <w:szCs w:val="20"/>
                <w:lang w:val="es-MX"/>
              </w:rPr>
            </w:pPr>
            <w:r w:rsidRPr="006B40C1">
              <w:rPr>
                <w:rFonts w:asciiTheme="majorHAnsi" w:hAnsiTheme="majorHAnsi"/>
                <w:w w:val="90"/>
                <w:sz w:val="20"/>
                <w:szCs w:val="20"/>
                <w:lang w:val="es-MX"/>
              </w:rPr>
              <w:t xml:space="preserve">En la página inicial de INEGI, ubicar y seleccionar: </w:t>
            </w:r>
          </w:p>
          <w:p w14:paraId="1AE8375F" w14:textId="77777777" w:rsidR="00E94AC1" w:rsidRPr="006B40C1" w:rsidRDefault="00E94AC1" w:rsidP="00E94AC1">
            <w:pPr>
              <w:pStyle w:val="TableParagraph"/>
              <w:spacing w:before="40"/>
              <w:rPr>
                <w:rFonts w:asciiTheme="majorHAnsi" w:hAnsiTheme="majorHAnsi"/>
                <w:w w:val="90"/>
                <w:sz w:val="20"/>
                <w:szCs w:val="20"/>
                <w:lang w:val="es-MX"/>
              </w:rPr>
            </w:pPr>
          </w:p>
          <w:p w14:paraId="0786C650" w14:textId="748F2738" w:rsidR="00B9661D" w:rsidRPr="006B40C1" w:rsidRDefault="00B9661D" w:rsidP="00D30E3E">
            <w:pPr>
              <w:pStyle w:val="TableParagraph"/>
              <w:spacing w:line="167" w:lineRule="exact"/>
              <w:ind w:left="271"/>
              <w:rPr>
                <w:rFonts w:asciiTheme="majorHAnsi" w:hAnsiTheme="majorHAnsi"/>
                <w:sz w:val="20"/>
                <w:szCs w:val="20"/>
                <w:lang w:val="es-MX"/>
              </w:rPr>
            </w:pPr>
            <w:r w:rsidRPr="006B40C1">
              <w:rPr>
                <w:rFonts w:asciiTheme="majorHAnsi" w:hAnsiTheme="majorHAnsi"/>
                <w:sz w:val="20"/>
                <w:szCs w:val="20"/>
                <w:lang w:val="es-MX"/>
              </w:rPr>
              <w:t>"</w:t>
            </w:r>
            <w:r w:rsidR="00E94AC1" w:rsidRPr="006B40C1">
              <w:rPr>
                <w:rFonts w:asciiTheme="majorHAnsi" w:hAnsiTheme="majorHAnsi"/>
                <w:sz w:val="20"/>
                <w:szCs w:val="20"/>
                <w:lang w:val="es-MX"/>
              </w:rPr>
              <w:t>Sistemas de consulta</w:t>
            </w:r>
            <w:r w:rsidRPr="006B40C1">
              <w:rPr>
                <w:rFonts w:asciiTheme="majorHAnsi" w:hAnsiTheme="majorHAnsi"/>
                <w:sz w:val="20"/>
                <w:szCs w:val="20"/>
                <w:lang w:val="es-MX"/>
              </w:rPr>
              <w:t>"</w:t>
            </w:r>
          </w:p>
          <w:p w14:paraId="028699AA" w14:textId="77777777" w:rsidR="00E94AC1" w:rsidRPr="006B40C1" w:rsidRDefault="00B9661D" w:rsidP="00E94AC1">
            <w:pPr>
              <w:pStyle w:val="TableParagraph"/>
              <w:spacing w:before="11" w:line="254" w:lineRule="auto"/>
              <w:ind w:left="108" w:right="610" w:firstLine="325"/>
              <w:rPr>
                <w:rFonts w:asciiTheme="majorHAnsi" w:hAnsiTheme="majorHAnsi"/>
                <w:sz w:val="20"/>
                <w:szCs w:val="20"/>
                <w:lang w:val="es-MX"/>
              </w:rPr>
            </w:pPr>
            <w:r w:rsidRPr="006B40C1">
              <w:rPr>
                <w:rFonts w:asciiTheme="majorHAnsi" w:hAnsiTheme="majorHAnsi"/>
                <w:sz w:val="20"/>
                <w:szCs w:val="20"/>
                <w:lang w:val="es-MX"/>
              </w:rPr>
              <w:t>"</w:t>
            </w:r>
            <w:r w:rsidR="00E94AC1" w:rsidRPr="006B40C1">
              <w:rPr>
                <w:rFonts w:asciiTheme="majorHAnsi" w:hAnsiTheme="majorHAnsi"/>
                <w:sz w:val="20"/>
                <w:szCs w:val="20"/>
                <w:lang w:val="es-MX"/>
              </w:rPr>
              <w:t xml:space="preserve">Bases de datos </w:t>
            </w:r>
            <w:r w:rsidRPr="006B40C1">
              <w:rPr>
                <w:rFonts w:asciiTheme="majorHAnsi" w:hAnsiTheme="majorHAnsi"/>
                <w:sz w:val="20"/>
                <w:szCs w:val="20"/>
                <w:lang w:val="es-MX"/>
              </w:rPr>
              <w:t>"</w:t>
            </w:r>
          </w:p>
          <w:p w14:paraId="5872977E" w14:textId="3B6AE8C4" w:rsidR="00B9661D" w:rsidRPr="006B40C1" w:rsidRDefault="00B9661D" w:rsidP="00E94AC1">
            <w:pPr>
              <w:pStyle w:val="TableParagraph"/>
              <w:spacing w:before="11" w:line="254" w:lineRule="auto"/>
              <w:ind w:left="108" w:right="610" w:firstLine="325"/>
              <w:rPr>
                <w:rFonts w:asciiTheme="majorHAnsi" w:hAnsiTheme="majorHAnsi"/>
                <w:sz w:val="20"/>
                <w:szCs w:val="20"/>
                <w:lang w:val="es-MX"/>
              </w:rPr>
            </w:pPr>
            <w:r w:rsidRPr="006B40C1">
              <w:rPr>
                <w:rFonts w:asciiTheme="majorHAnsi" w:hAnsiTheme="majorHAnsi"/>
                <w:sz w:val="20"/>
                <w:szCs w:val="20"/>
                <w:lang w:val="es-MX"/>
              </w:rPr>
              <w:t xml:space="preserve"> </w:t>
            </w:r>
            <w:r w:rsidR="00E94AC1" w:rsidRPr="006B40C1">
              <w:rPr>
                <w:rFonts w:asciiTheme="majorHAnsi" w:hAnsiTheme="majorHAnsi"/>
                <w:sz w:val="20"/>
                <w:szCs w:val="20"/>
                <w:lang w:val="es-MX"/>
              </w:rPr>
              <w:t>“Descarga masiva”</w:t>
            </w:r>
          </w:p>
          <w:p w14:paraId="0C9F3136" w14:textId="77777777" w:rsidR="00E94AC1" w:rsidRPr="006B40C1" w:rsidRDefault="00E94AC1" w:rsidP="00E94AC1">
            <w:pPr>
              <w:pStyle w:val="TableParagraph"/>
              <w:spacing w:before="11" w:line="254" w:lineRule="auto"/>
              <w:ind w:left="108" w:right="610" w:firstLine="325"/>
              <w:rPr>
                <w:rFonts w:asciiTheme="majorHAnsi" w:hAnsiTheme="majorHAnsi"/>
                <w:sz w:val="20"/>
                <w:szCs w:val="20"/>
                <w:lang w:val="es-MX"/>
              </w:rPr>
            </w:pPr>
          </w:p>
          <w:p w14:paraId="0AE22EAE" w14:textId="4AD3EB09" w:rsidR="00B9661D" w:rsidRPr="006B40C1" w:rsidRDefault="00E94AC1" w:rsidP="00B523CA">
            <w:pPr>
              <w:pStyle w:val="TableParagraph"/>
              <w:spacing w:line="247" w:lineRule="auto"/>
              <w:ind w:right="635"/>
              <w:jc w:val="both"/>
              <w:rPr>
                <w:rFonts w:asciiTheme="minorHAnsi" w:hAnsiTheme="minorHAnsi"/>
                <w:sz w:val="20"/>
                <w:szCs w:val="20"/>
                <w:lang w:val="es-MX"/>
              </w:rPr>
            </w:pPr>
            <w:r w:rsidRPr="006B40C1">
              <w:rPr>
                <w:rFonts w:asciiTheme="minorHAnsi" w:hAnsiTheme="minorHAnsi"/>
                <w:sz w:val="20"/>
                <w:szCs w:val="20"/>
                <w:lang w:val="es-MX"/>
              </w:rPr>
              <w:t xml:space="preserve">A </w:t>
            </w:r>
            <w:r w:rsidR="00B523CA" w:rsidRPr="006B40C1">
              <w:rPr>
                <w:rFonts w:asciiTheme="minorHAnsi" w:hAnsiTheme="minorHAnsi"/>
                <w:sz w:val="20"/>
                <w:szCs w:val="20"/>
                <w:lang w:val="es-MX"/>
              </w:rPr>
              <w:t>continuación,</w:t>
            </w:r>
            <w:r w:rsidRPr="006B40C1">
              <w:rPr>
                <w:rFonts w:asciiTheme="minorHAnsi" w:hAnsiTheme="minorHAnsi"/>
                <w:sz w:val="20"/>
                <w:szCs w:val="20"/>
                <w:lang w:val="es-MX"/>
              </w:rPr>
              <w:t xml:space="preserve"> se desplegarán los archivos referentes al DENUE.</w:t>
            </w:r>
          </w:p>
        </w:tc>
      </w:tr>
    </w:tbl>
    <w:p w14:paraId="31ACB88F" w14:textId="77777777" w:rsidR="00AF0288" w:rsidRPr="00EA0F17" w:rsidRDefault="00AF0288" w:rsidP="00392D40"/>
    <w:p w14:paraId="5040380B" w14:textId="6C64F148" w:rsidR="00AF0288" w:rsidRPr="00EA0F17" w:rsidRDefault="00E37398" w:rsidP="00790A58">
      <w:pPr>
        <w:jc w:val="both"/>
      </w:pPr>
      <w:r w:rsidRPr="00EA0F17">
        <w:t xml:space="preserve">En ocasiones podemos estar ante </w:t>
      </w:r>
      <w:r w:rsidR="00AF0288" w:rsidRPr="00EA0F17">
        <w:t>situaciones en las que no se cuenta con información desagregada a</w:t>
      </w:r>
      <w:r w:rsidRPr="00EA0F17">
        <w:t>l</w:t>
      </w:r>
      <w:r w:rsidR="00AF0288" w:rsidRPr="00EA0F17">
        <w:t xml:space="preserve"> nivel</w:t>
      </w:r>
      <w:r w:rsidRPr="00EA0F17">
        <w:t xml:space="preserve"> requerido (municipal, playa, microcuencas</w:t>
      </w:r>
      <w:r w:rsidR="00AF0288" w:rsidRPr="00EA0F17">
        <w:t>,</w:t>
      </w:r>
      <w:r w:rsidRPr="00EA0F17">
        <w:t xml:space="preserve"> etc.)</w:t>
      </w:r>
      <w:r w:rsidR="00AF0288" w:rsidRPr="00EA0F17">
        <w:t xml:space="preserve"> pero si se cuenta con la información </w:t>
      </w:r>
      <w:r w:rsidRPr="00EA0F17">
        <w:t>a escala mayo</w:t>
      </w:r>
      <w:r w:rsidR="00791E27" w:rsidRPr="00EA0F17">
        <w:t>r</w:t>
      </w:r>
      <w:r w:rsidRPr="00EA0F17">
        <w:t xml:space="preserve"> o de sitios con características similares</w:t>
      </w:r>
      <w:r w:rsidR="00AF0288" w:rsidRPr="00EA0F17">
        <w:t xml:space="preserve">. En estos casos, </w:t>
      </w:r>
      <w:r w:rsidRPr="00EA0F17">
        <w:t xml:space="preserve">si </w:t>
      </w:r>
      <w:r w:rsidR="00AF0288" w:rsidRPr="00EA0F17">
        <w:t xml:space="preserve">la variable se comporta de forma similar </w:t>
      </w:r>
      <w:r w:rsidRPr="00EA0F17">
        <w:t>entre el sitio en donde esté disponible y en dónde se desarrolle el proyecto planteado</w:t>
      </w:r>
      <w:r w:rsidR="00AF0288" w:rsidRPr="00EA0F17">
        <w:t>, es recomendable asumir que la variable o el fenómeno se presentará en la misma magnitud</w:t>
      </w:r>
      <w:r w:rsidR="001327E5" w:rsidRPr="00EA0F17">
        <w:t xml:space="preserve">. </w:t>
      </w:r>
    </w:p>
    <w:p w14:paraId="22851DEA" w14:textId="77777777" w:rsidR="00AF0288" w:rsidRPr="00EA0F17" w:rsidRDefault="00AF0288" w:rsidP="00790A58">
      <w:pPr>
        <w:jc w:val="both"/>
      </w:pPr>
    </w:p>
    <w:p w14:paraId="464FC697" w14:textId="77777777" w:rsidR="00F55FED" w:rsidRPr="00EA0F17" w:rsidRDefault="00AF0288" w:rsidP="00790A58">
      <w:pPr>
        <w:jc w:val="both"/>
      </w:pPr>
      <w:r w:rsidRPr="00EA0F17">
        <w:lastRenderedPageBreak/>
        <w:t xml:space="preserve">Para determinar si se puede asumir la misma proporción </w:t>
      </w:r>
      <w:r w:rsidR="00886658" w:rsidRPr="00EA0F17">
        <w:t>entre sitios,</w:t>
      </w:r>
      <w:r w:rsidRPr="00EA0F17">
        <w:t xml:space="preserve"> es útil cuestionarse si ambos comparten</w:t>
      </w:r>
      <w:r w:rsidR="00886658" w:rsidRPr="00EA0F17">
        <w:t xml:space="preserve"> </w:t>
      </w:r>
      <w:r w:rsidRPr="00EA0F17">
        <w:t xml:space="preserve">características o condiciones </w:t>
      </w:r>
      <w:r w:rsidR="00886658" w:rsidRPr="00EA0F17">
        <w:t xml:space="preserve">similares </w:t>
      </w:r>
      <w:r w:rsidRPr="00EA0F17">
        <w:t>que generan</w:t>
      </w:r>
      <w:r w:rsidR="00886658" w:rsidRPr="00EA0F17">
        <w:t xml:space="preserve"> la situación a tratar</w:t>
      </w:r>
      <w:r w:rsidRPr="00EA0F17">
        <w:t xml:space="preserve">. Igualmente, </w:t>
      </w:r>
      <w:r w:rsidR="00886658" w:rsidRPr="00EA0F17">
        <w:t>es recomendable</w:t>
      </w:r>
      <w:r w:rsidRPr="00EA0F17">
        <w:t xml:space="preserve"> distinguir si existe algún factor o causa que podría guiarlo a suponer que la variable o fenómeno no se presenta en la misma magnitud </w:t>
      </w:r>
      <w:r w:rsidR="00F55FED" w:rsidRPr="00EA0F17">
        <w:t xml:space="preserve">entre sitios. </w:t>
      </w:r>
    </w:p>
    <w:p w14:paraId="1B4CA85F" w14:textId="13690B0A" w:rsidR="00AF0288" w:rsidRPr="00EA0F17" w:rsidRDefault="00AF0288" w:rsidP="00790A58">
      <w:pPr>
        <w:jc w:val="both"/>
      </w:pPr>
      <w:r w:rsidRPr="00EA0F17">
        <w:t>Por ejemplo, se puede suponer que se tiene la misma</w:t>
      </w:r>
      <w:r w:rsidR="00F55FED" w:rsidRPr="00EA0F17">
        <w:t xml:space="preserve"> generación y composición de residuos entre municipios</w:t>
      </w:r>
      <w:r w:rsidRPr="00EA0F17">
        <w:t xml:space="preserve"> si se considera que la mayoría de los factores que podrán generar o disminuir </w:t>
      </w:r>
      <w:r w:rsidR="00F55FED" w:rsidRPr="00EA0F17">
        <w:t>los hábitos de consumo</w:t>
      </w:r>
      <w:r w:rsidRPr="00EA0F17">
        <w:t xml:space="preserve"> se encuentran presentes en proporciones similares</w:t>
      </w:r>
      <w:r w:rsidR="00F55FED" w:rsidRPr="00EA0F17">
        <w:t xml:space="preserve">, como cantidad de población, si se trata de un sitio rural o urbano o si prevalecen ciertas actividades económicas como parques industriales, comercios o agricultura. </w:t>
      </w:r>
    </w:p>
    <w:p w14:paraId="1BD21E36" w14:textId="66DDACBF" w:rsidR="00E85301" w:rsidRPr="00EA0F17" w:rsidRDefault="00E85301">
      <w:pPr>
        <w:spacing w:line="259" w:lineRule="auto"/>
      </w:pPr>
      <w:r w:rsidRPr="00EA0F17">
        <w:br w:type="page"/>
      </w:r>
    </w:p>
    <w:p w14:paraId="6138FEE4" w14:textId="14F2836E" w:rsidR="00E85301" w:rsidRPr="00EA0F17" w:rsidRDefault="00E85301" w:rsidP="003D54F8">
      <w:pPr>
        <w:jc w:val="center"/>
      </w:pPr>
      <w:r w:rsidRPr="00EA0F17">
        <w:rPr>
          <w:b/>
          <w:bCs/>
        </w:rPr>
        <w:lastRenderedPageBreak/>
        <w:t xml:space="preserve">Tabla </w:t>
      </w:r>
      <w:r w:rsidR="003C327D" w:rsidRPr="00EA0F17">
        <w:rPr>
          <w:b/>
          <w:bCs/>
        </w:rPr>
        <w:t>3</w:t>
      </w:r>
      <w:r w:rsidRPr="00EA0F17">
        <w:t xml:space="preserve">. Información </w:t>
      </w:r>
      <w:r w:rsidR="00E11F6B" w:rsidRPr="00EA0F17">
        <w:t>sobre el agua</w:t>
      </w:r>
    </w:p>
    <w:tbl>
      <w:tblPr>
        <w:tblStyle w:val="TableNormal"/>
        <w:tblW w:w="5000" w:type="pct"/>
        <w:tblLayout w:type="fixed"/>
        <w:tblLook w:val="01E0" w:firstRow="1" w:lastRow="1" w:firstColumn="1" w:lastColumn="1" w:noHBand="0" w:noVBand="0"/>
      </w:tblPr>
      <w:tblGrid>
        <w:gridCol w:w="1277"/>
        <w:gridCol w:w="4142"/>
        <w:gridCol w:w="3646"/>
        <w:gridCol w:w="3656"/>
      </w:tblGrid>
      <w:tr w:rsidR="0006344B" w:rsidRPr="00EA0F17" w14:paraId="26290770" w14:textId="77777777" w:rsidTr="00112A24">
        <w:trPr>
          <w:trHeight w:val="657"/>
        </w:trPr>
        <w:tc>
          <w:tcPr>
            <w:tcW w:w="5000" w:type="pct"/>
            <w:gridSpan w:val="4"/>
            <w:tcBorders>
              <w:top w:val="single" w:sz="4" w:space="0" w:color="FFFFFF"/>
              <w:bottom w:val="single" w:sz="4" w:space="0" w:color="FFFFFF"/>
            </w:tcBorders>
            <w:shd w:val="clear" w:color="auto" w:fill="05686C" w:themeFill="text2"/>
            <w:vAlign w:val="center"/>
          </w:tcPr>
          <w:p w14:paraId="0F03F70B" w14:textId="7A11F1BE" w:rsidR="000A453D" w:rsidRPr="00EA0F17" w:rsidRDefault="0006344B" w:rsidP="000A453D">
            <w:pPr>
              <w:jc w:val="center"/>
              <w:rPr>
                <w:b/>
                <w:bCs/>
                <w:color w:val="FFFFFF" w:themeColor="background1"/>
                <w:sz w:val="20"/>
                <w:szCs w:val="20"/>
                <w:lang w:val="es-MX"/>
              </w:rPr>
            </w:pPr>
            <w:r w:rsidRPr="00EA0F17">
              <w:rPr>
                <w:b/>
                <w:bCs/>
                <w:color w:val="FFFFFF" w:themeColor="background1"/>
                <w:sz w:val="20"/>
                <w:szCs w:val="20"/>
                <w:lang w:val="es-MX"/>
              </w:rPr>
              <w:t>Portal de Sistemas de Información del Agu</w:t>
            </w:r>
            <w:r w:rsidR="000A453D" w:rsidRPr="00EA0F17">
              <w:rPr>
                <w:b/>
                <w:bCs/>
                <w:color w:val="FFFFFF" w:themeColor="background1"/>
                <w:sz w:val="20"/>
                <w:szCs w:val="20"/>
                <w:lang w:val="es-MX"/>
              </w:rPr>
              <w:t>a</w:t>
            </w:r>
          </w:p>
        </w:tc>
      </w:tr>
      <w:tr w:rsidR="003259AB" w:rsidRPr="00EA0F17" w14:paraId="1CC36CE8" w14:textId="77777777" w:rsidTr="00112A24">
        <w:trPr>
          <w:trHeight w:val="657"/>
        </w:trPr>
        <w:tc>
          <w:tcPr>
            <w:tcW w:w="502" w:type="pct"/>
            <w:tcBorders>
              <w:top w:val="single" w:sz="4" w:space="0" w:color="FFFFFF"/>
              <w:bottom w:val="single" w:sz="4" w:space="0" w:color="FFFFFF"/>
              <w:right w:val="single" w:sz="4" w:space="0" w:color="FFFFFF"/>
            </w:tcBorders>
            <w:shd w:val="clear" w:color="auto" w:fill="05686C" w:themeFill="text2"/>
            <w:vAlign w:val="center"/>
          </w:tcPr>
          <w:p w14:paraId="68F3A691" w14:textId="5D099A8C" w:rsidR="00B46696" w:rsidRPr="00EA0F17" w:rsidRDefault="00B46696" w:rsidP="0006344B">
            <w:pPr>
              <w:pStyle w:val="TableParagraph"/>
              <w:spacing w:line="208" w:lineRule="exact"/>
              <w:ind w:right="194"/>
              <w:jc w:val="center"/>
              <w:rPr>
                <w:rFonts w:asciiTheme="minorHAnsi" w:hAnsiTheme="minorHAnsi"/>
                <w:b/>
                <w:color w:val="FFFFFF"/>
                <w:w w:val="90"/>
                <w:sz w:val="20"/>
                <w:szCs w:val="20"/>
                <w:lang w:val="es-MX"/>
              </w:rPr>
            </w:pPr>
            <w:r w:rsidRPr="00EA0F17">
              <w:rPr>
                <w:rFonts w:asciiTheme="minorHAnsi" w:hAnsiTheme="minorHAnsi"/>
                <w:b/>
                <w:color w:val="FFFFFF"/>
                <w:w w:val="90"/>
                <w:sz w:val="20"/>
                <w:szCs w:val="20"/>
                <w:lang w:val="es-MX"/>
              </w:rPr>
              <w:t>Nombre de la Fuente</w:t>
            </w:r>
          </w:p>
        </w:tc>
        <w:tc>
          <w:tcPr>
            <w:tcW w:w="1628" w:type="pct"/>
            <w:tcBorders>
              <w:top w:val="single" w:sz="4" w:space="0" w:color="FFFFFF"/>
              <w:left w:val="single" w:sz="4" w:space="0" w:color="FFFFFF"/>
              <w:bottom w:val="single" w:sz="4" w:space="0" w:color="FFFFFF"/>
              <w:right w:val="single" w:sz="4" w:space="0" w:color="FFFFFF"/>
            </w:tcBorders>
            <w:shd w:val="clear" w:color="auto" w:fill="E5DFC9" w:themeFill="background2"/>
            <w:vAlign w:val="center"/>
          </w:tcPr>
          <w:p w14:paraId="028F96D9" w14:textId="77777777" w:rsidR="00B46696" w:rsidRPr="00EA0F17" w:rsidRDefault="00B46696" w:rsidP="0065640C">
            <w:pPr>
              <w:pStyle w:val="TableParagraph"/>
              <w:spacing w:line="24" w:lineRule="atLeast"/>
              <w:ind w:left="820" w:hanging="643"/>
              <w:jc w:val="center"/>
              <w:rPr>
                <w:rFonts w:asciiTheme="minorHAnsi" w:eastAsiaTheme="minorHAnsi" w:hAnsiTheme="minorHAnsi" w:cstheme="minorBidi"/>
                <w:color w:val="000000" w:themeColor="text1"/>
                <w:sz w:val="20"/>
                <w:szCs w:val="20"/>
                <w:lang w:val="es-MX"/>
              </w:rPr>
            </w:pPr>
            <w:r w:rsidRPr="00EA0F17">
              <w:rPr>
                <w:rFonts w:asciiTheme="minorHAnsi" w:eastAsiaTheme="minorHAnsi" w:hAnsiTheme="minorHAnsi" w:cstheme="minorBidi"/>
                <w:color w:val="000000" w:themeColor="text1"/>
                <w:sz w:val="20"/>
                <w:szCs w:val="20"/>
                <w:lang w:val="es-MX"/>
              </w:rPr>
              <w:t>Sistema Nacional de Información del Agua (SINA)</w:t>
            </w:r>
          </w:p>
          <w:p w14:paraId="6649E4D6" w14:textId="1F6D8515" w:rsidR="003C327D" w:rsidRPr="00EA0F17" w:rsidRDefault="003C327D" w:rsidP="0065640C">
            <w:pPr>
              <w:pStyle w:val="TableParagraph"/>
              <w:spacing w:line="24" w:lineRule="atLeast"/>
              <w:ind w:left="820" w:hanging="643"/>
              <w:jc w:val="center"/>
              <w:rPr>
                <w:rFonts w:asciiTheme="minorHAnsi" w:hAnsiTheme="minorHAnsi"/>
                <w:w w:val="90"/>
                <w:sz w:val="20"/>
                <w:szCs w:val="20"/>
                <w:lang w:val="es-MX"/>
              </w:rPr>
            </w:pPr>
            <w:r w:rsidRPr="00EA0F17">
              <w:rPr>
                <w:rFonts w:asciiTheme="minorHAnsi" w:eastAsiaTheme="minorHAnsi" w:hAnsiTheme="minorHAnsi" w:cstheme="minorBidi"/>
                <w:color w:val="000000" w:themeColor="text1"/>
                <w:sz w:val="20"/>
                <w:szCs w:val="20"/>
                <w:lang w:val="es-MX"/>
              </w:rPr>
              <w:t>https://sinav30.conagua.gob.mx:8080/SINA/?opcion=base</w:t>
            </w:r>
          </w:p>
        </w:tc>
        <w:tc>
          <w:tcPr>
            <w:tcW w:w="1433" w:type="pct"/>
            <w:tcBorders>
              <w:top w:val="single" w:sz="4" w:space="0" w:color="FFFFFF"/>
              <w:left w:val="single" w:sz="4" w:space="0" w:color="FFFFFF"/>
              <w:bottom w:val="single" w:sz="4" w:space="0" w:color="FFFFFF"/>
            </w:tcBorders>
            <w:shd w:val="clear" w:color="auto" w:fill="E5DFC9" w:themeFill="background2"/>
            <w:vAlign w:val="center"/>
          </w:tcPr>
          <w:p w14:paraId="5B867A77" w14:textId="77777777" w:rsidR="00B46696" w:rsidRPr="00EA0F17" w:rsidRDefault="00B46696" w:rsidP="0065640C">
            <w:pPr>
              <w:spacing w:line="24" w:lineRule="atLeast"/>
              <w:jc w:val="center"/>
              <w:rPr>
                <w:sz w:val="20"/>
                <w:szCs w:val="20"/>
                <w:lang w:val="es-MX"/>
              </w:rPr>
            </w:pPr>
            <w:r w:rsidRPr="00EA0F17">
              <w:rPr>
                <w:sz w:val="20"/>
                <w:szCs w:val="20"/>
                <w:lang w:val="es-MX"/>
              </w:rPr>
              <w:t>Sistema de consulta del Registro Público de Derechos del Agua (REPDA)</w:t>
            </w:r>
          </w:p>
          <w:p w14:paraId="3BDCCF9E" w14:textId="1B66A6FC" w:rsidR="000A453D" w:rsidRPr="00EA0F17" w:rsidRDefault="000A453D" w:rsidP="0065640C">
            <w:pPr>
              <w:spacing w:line="24" w:lineRule="atLeast"/>
              <w:jc w:val="center"/>
              <w:rPr>
                <w:sz w:val="20"/>
                <w:szCs w:val="20"/>
                <w:lang w:val="es-MX"/>
              </w:rPr>
            </w:pPr>
            <w:r w:rsidRPr="00EA0F17">
              <w:rPr>
                <w:sz w:val="20"/>
                <w:szCs w:val="20"/>
                <w:lang w:val="es-MX"/>
              </w:rPr>
              <w:t>https://app.conagua.gob.mx/consultarepda.aspx</w:t>
            </w:r>
          </w:p>
        </w:tc>
        <w:tc>
          <w:tcPr>
            <w:tcW w:w="1438" w:type="pct"/>
            <w:tcBorders>
              <w:top w:val="single" w:sz="4" w:space="0" w:color="FFFFFF"/>
              <w:left w:val="single" w:sz="4" w:space="0" w:color="FFFFFF"/>
              <w:bottom w:val="single" w:sz="4" w:space="0" w:color="FFFFFF"/>
            </w:tcBorders>
            <w:shd w:val="clear" w:color="auto" w:fill="E5DFC9" w:themeFill="background2"/>
            <w:vAlign w:val="center"/>
          </w:tcPr>
          <w:p w14:paraId="680530C8" w14:textId="77777777" w:rsidR="00B46696" w:rsidRPr="00EA0F17" w:rsidRDefault="00B46696" w:rsidP="0065640C">
            <w:pPr>
              <w:spacing w:line="24" w:lineRule="atLeast"/>
              <w:jc w:val="center"/>
              <w:rPr>
                <w:sz w:val="20"/>
                <w:szCs w:val="20"/>
                <w:lang w:val="es-MX"/>
              </w:rPr>
            </w:pPr>
            <w:r w:rsidRPr="00EA0F17">
              <w:rPr>
                <w:sz w:val="20"/>
                <w:szCs w:val="20"/>
                <w:lang w:val="es-MX"/>
              </w:rPr>
              <w:t>Calidad del agua</w:t>
            </w:r>
          </w:p>
          <w:p w14:paraId="579F7E77" w14:textId="4B731BA5" w:rsidR="00EA0F17" w:rsidRPr="00EA0F17" w:rsidRDefault="00EA0F17" w:rsidP="0065640C">
            <w:pPr>
              <w:spacing w:line="24" w:lineRule="atLeast"/>
              <w:jc w:val="center"/>
              <w:rPr>
                <w:sz w:val="20"/>
                <w:szCs w:val="20"/>
                <w:lang w:val="es-MX"/>
              </w:rPr>
            </w:pPr>
            <w:r w:rsidRPr="00EA0F17">
              <w:rPr>
                <w:sz w:val="20"/>
                <w:szCs w:val="20"/>
                <w:lang w:val="es-MX"/>
              </w:rPr>
              <w:t>https://www.gob.mx/conagua/articulos/calidad-del-agua</w:t>
            </w:r>
          </w:p>
        </w:tc>
      </w:tr>
      <w:tr w:rsidR="003259AB" w:rsidRPr="00EA0F17" w14:paraId="197D50D2" w14:textId="77777777" w:rsidTr="00112A24">
        <w:trPr>
          <w:trHeight w:val="657"/>
        </w:trPr>
        <w:tc>
          <w:tcPr>
            <w:tcW w:w="502" w:type="pct"/>
            <w:tcBorders>
              <w:top w:val="single" w:sz="4" w:space="0" w:color="FFFFFF"/>
              <w:bottom w:val="single" w:sz="4" w:space="0" w:color="FFFFFF"/>
              <w:right w:val="single" w:sz="4" w:space="0" w:color="FFFFFF"/>
            </w:tcBorders>
            <w:shd w:val="clear" w:color="auto" w:fill="05686C" w:themeFill="text2"/>
            <w:vAlign w:val="center"/>
          </w:tcPr>
          <w:p w14:paraId="5BA7CFF8" w14:textId="758C287A" w:rsidR="00B46696" w:rsidRPr="00EA0F17" w:rsidRDefault="00B46696" w:rsidP="0006344B">
            <w:pPr>
              <w:pStyle w:val="TableParagraph"/>
              <w:spacing w:line="208" w:lineRule="exact"/>
              <w:ind w:right="194"/>
              <w:jc w:val="center"/>
              <w:rPr>
                <w:rFonts w:asciiTheme="minorHAnsi" w:hAnsiTheme="minorHAnsi"/>
                <w:b/>
                <w:color w:val="FFFFFF"/>
                <w:w w:val="90"/>
                <w:sz w:val="20"/>
                <w:szCs w:val="20"/>
                <w:lang w:val="es-MX"/>
              </w:rPr>
            </w:pPr>
            <w:r w:rsidRPr="00EA0F17">
              <w:rPr>
                <w:rFonts w:asciiTheme="minorHAnsi" w:hAnsiTheme="minorHAnsi"/>
                <w:b/>
                <w:color w:val="FFFFFF"/>
                <w:w w:val="90"/>
                <w:sz w:val="20"/>
                <w:szCs w:val="20"/>
                <w:lang w:val="es-MX"/>
              </w:rPr>
              <w:t>Descripción</w:t>
            </w:r>
          </w:p>
        </w:tc>
        <w:tc>
          <w:tcPr>
            <w:tcW w:w="1628" w:type="pct"/>
            <w:tcBorders>
              <w:top w:val="single" w:sz="4" w:space="0" w:color="FFFFFF"/>
              <w:left w:val="single" w:sz="4" w:space="0" w:color="FFFFFF"/>
              <w:bottom w:val="single" w:sz="4" w:space="0" w:color="FFFFFF" w:themeColor="background1"/>
              <w:right w:val="single" w:sz="4" w:space="0" w:color="FFFFFF"/>
            </w:tcBorders>
            <w:shd w:val="clear" w:color="auto" w:fill="E5DFC9" w:themeFill="background2"/>
            <w:vAlign w:val="center"/>
          </w:tcPr>
          <w:p w14:paraId="0CCBCDCA" w14:textId="77777777" w:rsidR="00B46696" w:rsidRPr="00EA0F17" w:rsidRDefault="00B46696" w:rsidP="0065640C">
            <w:pPr>
              <w:spacing w:line="288" w:lineRule="auto"/>
              <w:jc w:val="both"/>
              <w:rPr>
                <w:sz w:val="20"/>
                <w:szCs w:val="20"/>
                <w:lang w:val="es-MX"/>
              </w:rPr>
            </w:pPr>
            <w:r w:rsidRPr="00EA0F17">
              <w:rPr>
                <w:sz w:val="20"/>
                <w:szCs w:val="20"/>
                <w:lang w:val="es-MX"/>
              </w:rPr>
              <w:t>El sistema</w:t>
            </w:r>
            <w:r w:rsidR="003C327D" w:rsidRPr="00EA0F17">
              <w:rPr>
                <w:sz w:val="20"/>
                <w:szCs w:val="20"/>
                <w:lang w:val="es-MX"/>
              </w:rPr>
              <w:t xml:space="preserve"> </w:t>
            </w:r>
            <w:r w:rsidRPr="00EA0F17">
              <w:rPr>
                <w:sz w:val="20"/>
                <w:szCs w:val="20"/>
                <w:lang w:val="es-MX"/>
              </w:rPr>
              <w:t>incluye información estadística y geográfica relevante en materia hídrica en forma de reportes, gráficos y mapas descargables en diferentes formatos</w:t>
            </w:r>
            <w:r w:rsidR="003C327D" w:rsidRPr="00EA0F17">
              <w:rPr>
                <w:sz w:val="20"/>
                <w:szCs w:val="20"/>
                <w:lang w:val="es-MX"/>
              </w:rPr>
              <w:t>.</w:t>
            </w:r>
          </w:p>
          <w:p w14:paraId="2A5C1D8D" w14:textId="77777777" w:rsidR="000A453D" w:rsidRPr="00EA0F17" w:rsidRDefault="000A453D" w:rsidP="003C327D">
            <w:pPr>
              <w:jc w:val="both"/>
              <w:rPr>
                <w:sz w:val="20"/>
                <w:szCs w:val="20"/>
                <w:lang w:val="es-MX"/>
              </w:rPr>
            </w:pPr>
          </w:p>
          <w:p w14:paraId="4FE236EF" w14:textId="7416556A" w:rsidR="003C327D" w:rsidRPr="00EA0F17" w:rsidRDefault="003C327D" w:rsidP="000A453D">
            <w:pPr>
              <w:spacing w:line="288" w:lineRule="auto"/>
              <w:jc w:val="both"/>
              <w:rPr>
                <w:w w:val="90"/>
                <w:sz w:val="20"/>
                <w:szCs w:val="20"/>
                <w:lang w:val="es-MX"/>
              </w:rPr>
            </w:pPr>
            <w:r w:rsidRPr="00EA0F17">
              <w:rPr>
                <w:sz w:val="20"/>
                <w:szCs w:val="20"/>
                <w:lang w:val="es-MX"/>
              </w:rPr>
              <w:t>Desglosa el entorno geográfico y socioeconómico, situación de recursos hídricos, infraestructura hidráulica, instrumentos de gestión y datos sobre salud y calidad.</w:t>
            </w:r>
            <w:r w:rsidRPr="00EA0F17">
              <w:rPr>
                <w:w w:val="90"/>
                <w:sz w:val="20"/>
                <w:szCs w:val="20"/>
                <w:lang w:val="es-MX"/>
              </w:rPr>
              <w:t xml:space="preserve"> </w:t>
            </w:r>
          </w:p>
        </w:tc>
        <w:tc>
          <w:tcPr>
            <w:tcW w:w="1433" w:type="pct"/>
            <w:tcBorders>
              <w:top w:val="single" w:sz="4" w:space="0" w:color="FFFFFF"/>
              <w:left w:val="single" w:sz="4" w:space="0" w:color="FFFFFF"/>
              <w:bottom w:val="single" w:sz="4" w:space="0" w:color="FFFFFF" w:themeColor="background1"/>
            </w:tcBorders>
            <w:shd w:val="clear" w:color="auto" w:fill="E5DFC9" w:themeFill="background2"/>
            <w:vAlign w:val="center"/>
          </w:tcPr>
          <w:p w14:paraId="3462407F" w14:textId="48D96D09" w:rsidR="00B46696" w:rsidRPr="00EA0F17" w:rsidRDefault="00B46696" w:rsidP="0065640C">
            <w:pPr>
              <w:spacing w:line="288" w:lineRule="auto"/>
              <w:jc w:val="both"/>
              <w:rPr>
                <w:sz w:val="20"/>
                <w:szCs w:val="20"/>
                <w:lang w:val="es-MX"/>
              </w:rPr>
            </w:pPr>
            <w:r w:rsidRPr="00EA0F17">
              <w:rPr>
                <w:sz w:val="20"/>
                <w:szCs w:val="20"/>
                <w:lang w:val="es-MX"/>
              </w:rPr>
              <w:t xml:space="preserve">Brinda información sobre los títulos de concesión y asignación del agua, así como permisos de descargas y explotación del recurso en zonas federales. </w:t>
            </w:r>
          </w:p>
        </w:tc>
        <w:tc>
          <w:tcPr>
            <w:tcW w:w="1438" w:type="pct"/>
            <w:tcBorders>
              <w:top w:val="single" w:sz="4" w:space="0" w:color="FFFFFF"/>
              <w:left w:val="single" w:sz="4" w:space="0" w:color="FFFFFF"/>
              <w:bottom w:val="single" w:sz="4" w:space="0" w:color="FFFFFF" w:themeColor="background1"/>
            </w:tcBorders>
            <w:shd w:val="clear" w:color="auto" w:fill="E5DFC9" w:themeFill="background2"/>
            <w:vAlign w:val="center"/>
          </w:tcPr>
          <w:p w14:paraId="1B800645" w14:textId="5399B6B5" w:rsidR="00B46696" w:rsidRPr="00EA0F17" w:rsidRDefault="00B46696" w:rsidP="00B46696">
            <w:pPr>
              <w:jc w:val="both"/>
              <w:rPr>
                <w:sz w:val="20"/>
                <w:szCs w:val="20"/>
                <w:lang w:val="es-MX"/>
              </w:rPr>
            </w:pPr>
            <w:r w:rsidRPr="00EA0F17">
              <w:rPr>
                <w:sz w:val="20"/>
                <w:szCs w:val="20"/>
                <w:lang w:val="es-MX"/>
              </w:rPr>
              <w:t xml:space="preserve">Encontrarán documentos en Excel y kmz sobre indicadores de la calidad del agua, DBO, DQO, SDT, coliformes y caudales para los distintos tipos de agua, desglosada a nivel nacional y por estado. </w:t>
            </w:r>
          </w:p>
        </w:tc>
      </w:tr>
      <w:tr w:rsidR="0006344B" w:rsidRPr="00EA0F17" w14:paraId="20CE6CC3" w14:textId="77777777" w:rsidTr="00112A24">
        <w:trPr>
          <w:trHeight w:val="1545"/>
        </w:trPr>
        <w:tc>
          <w:tcPr>
            <w:tcW w:w="502" w:type="pct"/>
            <w:tcBorders>
              <w:right w:val="single" w:sz="4" w:space="0" w:color="FFFFFF" w:themeColor="background1"/>
            </w:tcBorders>
            <w:shd w:val="clear" w:color="auto" w:fill="05686C" w:themeFill="text2"/>
            <w:vAlign w:val="center"/>
          </w:tcPr>
          <w:p w14:paraId="24522A55" w14:textId="77777777" w:rsidR="0006344B" w:rsidRPr="00EA0F17" w:rsidRDefault="0006344B" w:rsidP="0006344B">
            <w:pPr>
              <w:pStyle w:val="TableParagraph"/>
              <w:spacing w:before="3" w:line="247" w:lineRule="auto"/>
              <w:ind w:right="268"/>
              <w:jc w:val="center"/>
              <w:rPr>
                <w:rFonts w:asciiTheme="minorHAnsi" w:hAnsiTheme="minorHAnsi"/>
                <w:b/>
                <w:color w:val="FFFFFF"/>
                <w:w w:val="90"/>
                <w:sz w:val="20"/>
                <w:szCs w:val="20"/>
                <w:lang w:val="es-MX"/>
              </w:rPr>
            </w:pPr>
          </w:p>
        </w:tc>
        <w:tc>
          <w:tcPr>
            <w:tcW w:w="1628"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E5DFC9" w:themeFill="background2"/>
            <w:vAlign w:val="center"/>
          </w:tcPr>
          <w:p w14:paraId="69F169A1" w14:textId="294E28D7" w:rsidR="0006344B" w:rsidRPr="00EA0F17" w:rsidRDefault="000A453D" w:rsidP="000A453D">
            <w:pPr>
              <w:pStyle w:val="TableParagraph"/>
              <w:spacing w:before="3" w:line="249" w:lineRule="auto"/>
              <w:ind w:left="119" w:right="108" w:hanging="1"/>
              <w:jc w:val="both"/>
              <w:rPr>
                <w:rFonts w:asciiTheme="minorHAnsi" w:eastAsiaTheme="minorHAnsi" w:hAnsiTheme="minorHAnsi" w:cstheme="minorBidi"/>
                <w:color w:val="000000" w:themeColor="text1"/>
                <w:sz w:val="20"/>
                <w:szCs w:val="20"/>
                <w:lang w:val="es-MX"/>
              </w:rPr>
            </w:pPr>
            <w:r w:rsidRPr="00EA0F17">
              <w:rPr>
                <w:rFonts w:asciiTheme="minorHAnsi" w:eastAsiaTheme="minorHAnsi" w:hAnsiTheme="minorHAnsi" w:cstheme="minorBidi"/>
                <w:color w:val="000000" w:themeColor="text1"/>
                <w:sz w:val="20"/>
                <w:szCs w:val="20"/>
                <w:lang w:val="es-MX"/>
              </w:rPr>
              <w:t>Al e</w:t>
            </w:r>
            <w:r w:rsidR="0006344B" w:rsidRPr="00EA0F17">
              <w:rPr>
                <w:rFonts w:asciiTheme="minorHAnsi" w:eastAsiaTheme="minorHAnsi" w:hAnsiTheme="minorHAnsi" w:cstheme="minorBidi"/>
                <w:color w:val="000000" w:themeColor="text1"/>
                <w:sz w:val="20"/>
                <w:szCs w:val="20"/>
                <w:lang w:val="es-MX"/>
              </w:rPr>
              <w:t xml:space="preserve">ntrar a la </w:t>
            </w:r>
            <w:r w:rsidRPr="00EA0F17">
              <w:rPr>
                <w:rFonts w:asciiTheme="minorHAnsi" w:eastAsiaTheme="minorHAnsi" w:hAnsiTheme="minorHAnsi" w:cstheme="minorBidi"/>
                <w:color w:val="000000" w:themeColor="text1"/>
                <w:sz w:val="20"/>
                <w:szCs w:val="20"/>
                <w:lang w:val="es-MX"/>
              </w:rPr>
              <w:t>página</w:t>
            </w:r>
            <w:r w:rsidR="0006344B" w:rsidRPr="00EA0F17">
              <w:rPr>
                <w:rFonts w:asciiTheme="minorHAnsi" w:eastAsiaTheme="minorHAnsi" w:hAnsiTheme="minorHAnsi" w:cstheme="minorBidi"/>
                <w:color w:val="000000" w:themeColor="text1"/>
                <w:sz w:val="20"/>
                <w:szCs w:val="20"/>
                <w:lang w:val="es-MX"/>
              </w:rPr>
              <w:t xml:space="preserve">, se desplegarán </w:t>
            </w:r>
            <w:r w:rsidRPr="00EA0F17">
              <w:rPr>
                <w:rFonts w:asciiTheme="minorHAnsi" w:eastAsiaTheme="minorHAnsi" w:hAnsiTheme="minorHAnsi" w:cstheme="minorBidi"/>
                <w:color w:val="000000" w:themeColor="text1"/>
                <w:sz w:val="20"/>
                <w:szCs w:val="20"/>
                <w:lang w:val="es-MX"/>
              </w:rPr>
              <w:t xml:space="preserve">los </w:t>
            </w:r>
            <w:r w:rsidR="0006344B" w:rsidRPr="00EA0F17">
              <w:rPr>
                <w:rFonts w:asciiTheme="minorHAnsi" w:eastAsiaTheme="minorHAnsi" w:hAnsiTheme="minorHAnsi" w:cstheme="minorBidi"/>
                <w:color w:val="000000" w:themeColor="text1"/>
                <w:sz w:val="20"/>
                <w:szCs w:val="20"/>
                <w:lang w:val="es-MX"/>
              </w:rPr>
              <w:t>apartados</w:t>
            </w:r>
            <w:r w:rsidRPr="00EA0F17">
              <w:rPr>
                <w:rFonts w:asciiTheme="minorHAnsi" w:eastAsiaTheme="minorHAnsi" w:hAnsiTheme="minorHAnsi" w:cstheme="minorBidi"/>
                <w:color w:val="000000" w:themeColor="text1"/>
                <w:sz w:val="20"/>
                <w:szCs w:val="20"/>
                <w:lang w:val="es-MX"/>
              </w:rPr>
              <w:t xml:space="preserve"> en la barra de la izquierda</w:t>
            </w:r>
            <w:r w:rsidR="0006344B" w:rsidRPr="00EA0F17">
              <w:rPr>
                <w:rFonts w:asciiTheme="minorHAnsi" w:eastAsiaTheme="minorHAnsi" w:hAnsiTheme="minorHAnsi" w:cstheme="minorBidi"/>
                <w:color w:val="000000" w:themeColor="text1"/>
                <w:sz w:val="20"/>
                <w:szCs w:val="20"/>
                <w:lang w:val="es-MX"/>
              </w:rPr>
              <w:t xml:space="preserve">, los cuales </w:t>
            </w:r>
            <w:r w:rsidRPr="00EA0F17">
              <w:rPr>
                <w:rFonts w:asciiTheme="minorHAnsi" w:eastAsiaTheme="minorHAnsi" w:hAnsiTheme="minorHAnsi" w:cstheme="minorBidi"/>
                <w:color w:val="000000" w:themeColor="text1"/>
                <w:sz w:val="20"/>
                <w:szCs w:val="20"/>
                <w:lang w:val="es-MX"/>
              </w:rPr>
              <w:t>a</w:t>
            </w:r>
            <w:r w:rsidR="0006344B" w:rsidRPr="00EA0F17">
              <w:rPr>
                <w:rFonts w:asciiTheme="minorHAnsi" w:eastAsiaTheme="minorHAnsi" w:hAnsiTheme="minorHAnsi" w:cstheme="minorBidi"/>
                <w:color w:val="000000" w:themeColor="text1"/>
                <w:sz w:val="20"/>
                <w:szCs w:val="20"/>
                <w:lang w:val="es-MX"/>
              </w:rPr>
              <w:t xml:space="preserve">l seleccionar </w:t>
            </w:r>
            <w:r w:rsidRPr="00EA0F17">
              <w:rPr>
                <w:rFonts w:asciiTheme="minorHAnsi" w:eastAsiaTheme="minorHAnsi" w:hAnsiTheme="minorHAnsi" w:cstheme="minorBidi"/>
                <w:color w:val="000000" w:themeColor="text1"/>
                <w:sz w:val="20"/>
                <w:szCs w:val="20"/>
                <w:lang w:val="es-MX"/>
              </w:rPr>
              <w:t>activarán las capas para visualizarse sobre el mapa.</w:t>
            </w:r>
          </w:p>
          <w:p w14:paraId="382CE33A" w14:textId="0572FA30" w:rsidR="0006344B" w:rsidRPr="00EA0F17" w:rsidRDefault="00EA0F17" w:rsidP="004E024B">
            <w:pPr>
              <w:pStyle w:val="TableParagraph"/>
              <w:spacing w:before="3" w:line="249" w:lineRule="auto"/>
              <w:ind w:left="119" w:right="108" w:hanging="1"/>
              <w:jc w:val="center"/>
              <w:rPr>
                <w:rFonts w:asciiTheme="minorHAnsi" w:hAnsiTheme="minorHAnsi"/>
                <w:w w:val="85"/>
                <w:sz w:val="20"/>
                <w:szCs w:val="20"/>
                <w:u w:val="single"/>
                <w:lang w:val="es-MX"/>
              </w:rPr>
            </w:pPr>
            <w:r w:rsidRPr="00EA0F17">
              <w:rPr>
                <w:noProof/>
                <w:sz w:val="20"/>
                <w:szCs w:val="20"/>
                <w:lang w:val="es-MX"/>
              </w:rPr>
              <w:drawing>
                <wp:inline distT="0" distB="0" distL="0" distR="0" wp14:anchorId="26F4C5C0" wp14:editId="17532713">
                  <wp:extent cx="1705732" cy="1030308"/>
                  <wp:effectExtent l="0" t="0" r="8890" b="0"/>
                  <wp:docPr id="17647617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61790" name=""/>
                          <pic:cNvPicPr/>
                        </pic:nvPicPr>
                        <pic:blipFill>
                          <a:blip r:embed="rId8"/>
                          <a:stretch>
                            <a:fillRect/>
                          </a:stretch>
                        </pic:blipFill>
                        <pic:spPr>
                          <a:xfrm>
                            <a:off x="0" y="0"/>
                            <a:ext cx="1754334" cy="1059665"/>
                          </a:xfrm>
                          <a:prstGeom prst="rect">
                            <a:avLst/>
                          </a:prstGeom>
                        </pic:spPr>
                      </pic:pic>
                    </a:graphicData>
                  </a:graphic>
                </wp:inline>
              </w:drawing>
            </w:r>
          </w:p>
          <w:p w14:paraId="7F2EC502" w14:textId="79C43299" w:rsidR="000A453D" w:rsidRPr="00EA0F17" w:rsidRDefault="000A453D" w:rsidP="00EA0F17">
            <w:pPr>
              <w:pStyle w:val="TableParagraph"/>
              <w:spacing w:before="3" w:line="249" w:lineRule="auto"/>
              <w:ind w:right="108"/>
              <w:jc w:val="both"/>
              <w:rPr>
                <w:rFonts w:asciiTheme="minorHAnsi" w:hAnsiTheme="minorHAnsi"/>
                <w:w w:val="85"/>
                <w:sz w:val="20"/>
                <w:szCs w:val="20"/>
                <w:lang w:val="es-MX"/>
              </w:rPr>
            </w:pPr>
            <w:r w:rsidRPr="00EA0F17">
              <w:rPr>
                <w:rFonts w:asciiTheme="minorHAnsi" w:eastAsiaTheme="minorHAnsi" w:hAnsiTheme="minorHAnsi" w:cstheme="minorBidi"/>
                <w:color w:val="000000" w:themeColor="text1"/>
                <w:sz w:val="20"/>
                <w:szCs w:val="20"/>
                <w:lang w:val="es-MX"/>
              </w:rPr>
              <w:t>En la parte inferior izquierda encontraremos un icono para visualización de las capas, en el cual podremos seleccionar las capas posibles para descargar.</w:t>
            </w:r>
            <w:r w:rsidRPr="00EA0F17">
              <w:rPr>
                <w:rFonts w:asciiTheme="minorHAnsi" w:hAnsiTheme="minorHAnsi"/>
                <w:w w:val="85"/>
                <w:sz w:val="20"/>
                <w:szCs w:val="20"/>
                <w:lang w:val="es-MX"/>
              </w:rPr>
              <w:t xml:space="preserve"> </w:t>
            </w:r>
          </w:p>
        </w:tc>
        <w:tc>
          <w:tcPr>
            <w:tcW w:w="1433"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E5DFC9" w:themeFill="background2"/>
            <w:vAlign w:val="center"/>
          </w:tcPr>
          <w:p w14:paraId="4048DE87" w14:textId="1D04C201" w:rsidR="0006344B" w:rsidRPr="00EA0F17" w:rsidRDefault="0006344B" w:rsidP="00EA0F17">
            <w:pPr>
              <w:spacing w:line="288" w:lineRule="auto"/>
              <w:rPr>
                <w:sz w:val="20"/>
                <w:szCs w:val="20"/>
                <w:lang w:val="es-MX"/>
              </w:rPr>
            </w:pPr>
            <w:r w:rsidRPr="00EA0F17">
              <w:rPr>
                <w:noProof/>
                <w:sz w:val="20"/>
                <w:szCs w:val="20"/>
              </w:rPr>
              <w:drawing>
                <wp:anchor distT="0" distB="0" distL="114300" distR="114300" simplePos="0" relativeHeight="251689984" behindDoc="0" locked="0" layoutInCell="1" allowOverlap="1" wp14:anchorId="398E1103" wp14:editId="3B0488C7">
                  <wp:simplePos x="0" y="0"/>
                  <wp:positionH relativeFrom="column">
                    <wp:posOffset>151157</wp:posOffset>
                  </wp:positionH>
                  <wp:positionV relativeFrom="paragraph">
                    <wp:posOffset>1188612</wp:posOffset>
                  </wp:positionV>
                  <wp:extent cx="1974215" cy="800100"/>
                  <wp:effectExtent l="0" t="0" r="6985" b="0"/>
                  <wp:wrapSquare wrapText="bothSides"/>
                  <wp:docPr id="15970383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03830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215" cy="800100"/>
                          </a:xfrm>
                          <a:prstGeom prst="rect">
                            <a:avLst/>
                          </a:prstGeom>
                        </pic:spPr>
                      </pic:pic>
                    </a:graphicData>
                  </a:graphic>
                  <wp14:sizeRelH relativeFrom="margin">
                    <wp14:pctWidth>0</wp14:pctWidth>
                  </wp14:sizeRelH>
                  <wp14:sizeRelV relativeFrom="margin">
                    <wp14:pctHeight>0</wp14:pctHeight>
                  </wp14:sizeRelV>
                </wp:anchor>
              </w:drawing>
            </w:r>
            <w:r w:rsidR="00EA0F17" w:rsidRPr="00EA0F17">
              <w:rPr>
                <w:sz w:val="20"/>
                <w:szCs w:val="20"/>
                <w:lang w:val="es-MX"/>
              </w:rPr>
              <w:t>Al ingresar al Sistema, seleccionar el tipo de uso y periodo del cual se requiere la información. Si se cuenta con el nombre y número de concesión se podrá realizar una consulta más avanzada.</w:t>
            </w:r>
          </w:p>
        </w:tc>
        <w:tc>
          <w:tcPr>
            <w:tcW w:w="1438"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E5DFC9" w:themeFill="background2"/>
            <w:vAlign w:val="center"/>
          </w:tcPr>
          <w:p w14:paraId="47ABB1BD" w14:textId="09B28209" w:rsidR="0006344B" w:rsidRPr="00EA0F17" w:rsidRDefault="003259AB" w:rsidP="00EA0F17">
            <w:pPr>
              <w:spacing w:line="288" w:lineRule="auto"/>
              <w:rPr>
                <w:sz w:val="20"/>
                <w:szCs w:val="20"/>
                <w:lang w:val="es-MX"/>
              </w:rPr>
            </w:pPr>
            <w:r w:rsidRPr="00EA0F17">
              <w:rPr>
                <w:noProof/>
                <w:sz w:val="20"/>
                <w:szCs w:val="20"/>
              </w:rPr>
              <w:drawing>
                <wp:anchor distT="0" distB="0" distL="114300" distR="114300" simplePos="0" relativeHeight="251691008" behindDoc="0" locked="0" layoutInCell="1" allowOverlap="1" wp14:anchorId="31C48FF0" wp14:editId="6C0ED2F3">
                  <wp:simplePos x="0" y="0"/>
                  <wp:positionH relativeFrom="column">
                    <wp:posOffset>393214</wp:posOffset>
                  </wp:positionH>
                  <wp:positionV relativeFrom="paragraph">
                    <wp:posOffset>787102</wp:posOffset>
                  </wp:positionV>
                  <wp:extent cx="1297022" cy="1321461"/>
                  <wp:effectExtent l="0" t="0" r="0" b="0"/>
                  <wp:wrapSquare wrapText="bothSides"/>
                  <wp:docPr id="17435793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7933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7022" cy="1321461"/>
                          </a:xfrm>
                          <a:prstGeom prst="rect">
                            <a:avLst/>
                          </a:prstGeom>
                        </pic:spPr>
                      </pic:pic>
                    </a:graphicData>
                  </a:graphic>
                </wp:anchor>
              </w:drawing>
            </w:r>
            <w:r w:rsidR="00EA0F17" w:rsidRPr="00EA0F17">
              <w:rPr>
                <w:sz w:val="20"/>
                <w:szCs w:val="20"/>
                <w:lang w:val="es-MX"/>
              </w:rPr>
              <w:t xml:space="preserve">Seleccionar si la consulta será por tipo de agua o por estado, seleccionar el apartado e inmediatamente se iniciará la descarga de la base de datos. </w:t>
            </w:r>
          </w:p>
        </w:tc>
      </w:tr>
      <w:tr w:rsidR="0006344B" w:rsidRPr="00EA0F17" w14:paraId="605DE0C9" w14:textId="77777777" w:rsidTr="00112A24">
        <w:trPr>
          <w:trHeight w:val="1618"/>
        </w:trPr>
        <w:tc>
          <w:tcPr>
            <w:tcW w:w="502" w:type="pct"/>
            <w:tcBorders>
              <w:right w:val="single" w:sz="4" w:space="0" w:color="FFFFFF" w:themeColor="background1"/>
            </w:tcBorders>
            <w:shd w:val="clear" w:color="auto" w:fill="05686C" w:themeFill="text2"/>
            <w:vAlign w:val="center"/>
          </w:tcPr>
          <w:p w14:paraId="1AEBC70A" w14:textId="77777777" w:rsidR="0006344B" w:rsidRPr="00EA0F17" w:rsidRDefault="0006344B" w:rsidP="0006344B">
            <w:pPr>
              <w:pStyle w:val="TableParagraph"/>
              <w:spacing w:before="3"/>
              <w:ind w:right="159"/>
              <w:jc w:val="center"/>
              <w:rPr>
                <w:rFonts w:asciiTheme="minorHAnsi" w:hAnsiTheme="minorHAnsi"/>
                <w:b/>
                <w:sz w:val="20"/>
                <w:szCs w:val="20"/>
                <w:lang w:val="es-MX"/>
              </w:rPr>
            </w:pPr>
            <w:r w:rsidRPr="00EA0F17">
              <w:rPr>
                <w:rFonts w:asciiTheme="minorHAnsi" w:hAnsiTheme="minorHAnsi"/>
                <w:b/>
                <w:color w:val="FFFFFF"/>
                <w:w w:val="90"/>
                <w:sz w:val="20"/>
                <w:szCs w:val="20"/>
                <w:lang w:val="es-MX"/>
              </w:rPr>
              <w:t>Ubicación</w:t>
            </w:r>
          </w:p>
        </w:tc>
        <w:tc>
          <w:tcPr>
            <w:tcW w:w="1628" w:type="pct"/>
            <w:vMerge/>
            <w:tcBorders>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23626B64" w14:textId="6A6D57A1" w:rsidR="0006344B" w:rsidRPr="00EA0F17" w:rsidRDefault="0006344B" w:rsidP="004E024B">
            <w:pPr>
              <w:pStyle w:val="TableParagraph"/>
              <w:spacing w:before="1" w:line="254" w:lineRule="auto"/>
              <w:ind w:left="1001" w:right="112" w:firstLine="118"/>
              <w:rPr>
                <w:rFonts w:asciiTheme="minorHAnsi" w:hAnsiTheme="minorHAnsi"/>
                <w:sz w:val="20"/>
                <w:szCs w:val="20"/>
                <w:lang w:val="es-MX"/>
              </w:rPr>
            </w:pPr>
          </w:p>
        </w:tc>
        <w:tc>
          <w:tcPr>
            <w:tcW w:w="1433" w:type="pct"/>
            <w:vMerge/>
            <w:tcBorders>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0A0CEEC1" w14:textId="03C0776E" w:rsidR="0006344B" w:rsidRPr="00EA0F17" w:rsidRDefault="0006344B" w:rsidP="004E024B">
            <w:pPr>
              <w:pStyle w:val="TableParagraph"/>
              <w:spacing w:line="254" w:lineRule="auto"/>
              <w:ind w:left="503" w:right="440" w:hanging="50"/>
              <w:rPr>
                <w:rFonts w:asciiTheme="minorHAnsi" w:hAnsiTheme="minorHAnsi"/>
                <w:sz w:val="20"/>
                <w:szCs w:val="20"/>
                <w:lang w:val="es-MX"/>
              </w:rPr>
            </w:pPr>
          </w:p>
        </w:tc>
        <w:tc>
          <w:tcPr>
            <w:tcW w:w="1438" w:type="pct"/>
            <w:vMerge/>
            <w:tcBorders>
              <w:left w:val="single" w:sz="4" w:space="0" w:color="FFFFFF" w:themeColor="background1"/>
              <w:bottom w:val="single" w:sz="4" w:space="0" w:color="FFFFFF" w:themeColor="background1"/>
              <w:right w:val="single" w:sz="4" w:space="0" w:color="FFFFFF" w:themeColor="background1"/>
            </w:tcBorders>
            <w:shd w:val="clear" w:color="auto" w:fill="E5DFC9" w:themeFill="background2"/>
            <w:vAlign w:val="center"/>
          </w:tcPr>
          <w:p w14:paraId="2A0D6EBC" w14:textId="727E7034" w:rsidR="0006344B" w:rsidRPr="00EA0F17" w:rsidRDefault="0006344B" w:rsidP="004E024B">
            <w:pPr>
              <w:pStyle w:val="TableParagraph"/>
              <w:spacing w:line="220" w:lineRule="atLeast"/>
              <w:ind w:left="1027" w:right="570" w:hanging="430"/>
              <w:rPr>
                <w:rFonts w:asciiTheme="minorHAnsi" w:hAnsiTheme="minorHAnsi"/>
                <w:sz w:val="20"/>
                <w:szCs w:val="20"/>
                <w:lang w:val="es-MX"/>
              </w:rPr>
            </w:pPr>
          </w:p>
        </w:tc>
      </w:tr>
    </w:tbl>
    <w:p w14:paraId="4F447F75" w14:textId="77777777" w:rsidR="00DE6CA1" w:rsidRPr="00EA0F17" w:rsidRDefault="00DE6CA1" w:rsidP="00DE6CA1">
      <w:pPr>
        <w:pStyle w:val="TableParagraph"/>
        <w:spacing w:line="208" w:lineRule="exact"/>
        <w:ind w:left="3243" w:right="3234"/>
        <w:jc w:val="center"/>
        <w:rPr>
          <w:rFonts w:asciiTheme="majorHAnsi" w:hAnsiTheme="majorHAnsi"/>
          <w:color w:val="000000" w:themeColor="text1"/>
          <w:sz w:val="18"/>
          <w:lang w:val="es-MX"/>
        </w:rPr>
      </w:pPr>
      <w:r w:rsidRPr="00EA0F17">
        <w:rPr>
          <w:rFonts w:asciiTheme="majorHAnsi" w:hAnsiTheme="majorHAnsi"/>
          <w:b/>
          <w:color w:val="000000" w:themeColor="text1"/>
          <w:sz w:val="18"/>
          <w:lang w:val="es-MX"/>
        </w:rPr>
        <w:t xml:space="preserve">Fuente: </w:t>
      </w:r>
      <w:r w:rsidRPr="00EA0F17">
        <w:rPr>
          <w:rFonts w:asciiTheme="majorHAnsi" w:hAnsiTheme="majorHAnsi"/>
          <w:color w:val="000000" w:themeColor="text1"/>
          <w:sz w:val="18"/>
          <w:lang w:val="es-MX"/>
        </w:rPr>
        <w:t>Elaboración propia con base en las fuentes de información citadas.</w:t>
      </w:r>
    </w:p>
    <w:p w14:paraId="6F8B7BB6" w14:textId="77777777" w:rsidR="00865DF5" w:rsidRPr="00EA0F17" w:rsidRDefault="00865DF5" w:rsidP="00AF0288"/>
    <w:p w14:paraId="2D133B7E" w14:textId="77777777" w:rsidR="00865DF5" w:rsidRPr="00EA0F17" w:rsidRDefault="00865DF5" w:rsidP="00AF0288"/>
    <w:p w14:paraId="0671C037" w14:textId="55A6FD29" w:rsidR="004A18E0" w:rsidRDefault="0065640C" w:rsidP="0065640C">
      <w:pPr>
        <w:jc w:val="both"/>
      </w:pPr>
      <w:r>
        <w:t>Es importante determinar la</w:t>
      </w:r>
      <w:r w:rsidR="004A18E0" w:rsidRPr="00EA0F17">
        <w:t xml:space="preserve"> presentación </w:t>
      </w:r>
      <w:r>
        <w:t xml:space="preserve">que se le dará a la </w:t>
      </w:r>
      <w:r w:rsidR="004A18E0" w:rsidRPr="00EA0F17">
        <w:t>información</w:t>
      </w:r>
      <w:r>
        <w:t>,</w:t>
      </w:r>
      <w:r w:rsidR="004A18E0" w:rsidRPr="00EA0F17">
        <w:t xml:space="preserve"> </w:t>
      </w:r>
      <w:r>
        <w:t>considerando</w:t>
      </w:r>
      <w:r w:rsidR="004A18E0" w:rsidRPr="00EA0F17">
        <w:t xml:space="preserve"> </w:t>
      </w:r>
      <w:r>
        <w:t>los aspectos visuales que</w:t>
      </w:r>
      <w:r w:rsidR="004A18E0" w:rsidRPr="00EA0F17">
        <w:t xml:space="preserve"> facilita</w:t>
      </w:r>
      <w:r>
        <w:t>rá</w:t>
      </w:r>
      <w:r w:rsidR="004A18E0" w:rsidRPr="00EA0F17">
        <w:t xml:space="preserve"> la interpretación de los datos</w:t>
      </w:r>
      <w:r>
        <w:t>, de tal forma que</w:t>
      </w:r>
      <w:r w:rsidR="004A18E0" w:rsidRPr="00EA0F17">
        <w:t xml:space="preserve"> se puede mostrar en tablas; gráficas de barras, de pastel, de líneas o de dispersión; entre otras. Las gráficas de pastel se utilizan comúnmente para presentar una distribución. Por ejemplo, el porc</w:t>
      </w:r>
      <w:r>
        <w:t>entaje de plantas de tratamiento de agua de acuerdo con el proceso empelado</w:t>
      </w:r>
      <w:r w:rsidR="004A18E0" w:rsidRPr="00EA0F17">
        <w:t xml:space="preserve">. Las gráficas de barras y de líneas son útiles para mostrar la evolución o tendencia de una o más variables en el tiempo. Por ejemplo, una gráfica de la tasa </w:t>
      </w:r>
      <w:r>
        <w:t xml:space="preserve">de disminución o incremento por tipo de residuos separado. </w:t>
      </w:r>
      <w:r w:rsidR="004A18E0" w:rsidRPr="00EA0F17">
        <w:t xml:space="preserve">El gráfico de dispersión es útil para observar la asociación que existe entre dos variables. Por ejemplo, se podría graficar el </w:t>
      </w:r>
      <w:r>
        <w:t xml:space="preserve">proceso empleado para tratamiento de agua con su calidad. </w:t>
      </w:r>
    </w:p>
    <w:p w14:paraId="54E7A4B8" w14:textId="77777777" w:rsidR="0065640C" w:rsidRPr="00EA0F17" w:rsidRDefault="0065640C" w:rsidP="0065640C">
      <w:r w:rsidRPr="00EA0F17">
        <w:t xml:space="preserve">La generación de datos cuantitativos da la posibilidad de evaluar si los programas implementados están funcionando o no y poder establecer adecuaciones necesarias, impactando a políticas públicas qué contribuyan a controlar de mejor forma sus posibles implicaciones económicas, sociales y ambientales y/o de salud. </w:t>
      </w:r>
    </w:p>
    <w:p w14:paraId="0D2CBC98" w14:textId="77777777" w:rsidR="0065640C" w:rsidRPr="00EA0F17" w:rsidRDefault="0065640C" w:rsidP="00392D40">
      <w:pPr>
        <w:sectPr w:rsidR="0065640C" w:rsidRPr="00EA0F17" w:rsidSect="00790A58">
          <w:footerReference w:type="default" r:id="rId11"/>
          <w:pgSz w:w="15840" w:h="12240" w:orient="landscape"/>
          <w:pgMar w:top="964" w:right="1701" w:bottom="1701" w:left="1418" w:header="709" w:footer="1021" w:gutter="0"/>
          <w:cols w:space="708"/>
          <w:docGrid w:linePitch="360"/>
        </w:sectPr>
      </w:pPr>
    </w:p>
    <w:p w14:paraId="57B3BAD9" w14:textId="244AA969" w:rsidR="00392D40" w:rsidRPr="00EA0F17" w:rsidRDefault="00392D40" w:rsidP="006471CA">
      <w:pPr>
        <w:pStyle w:val="Estilo1"/>
        <w:rPr>
          <w:color w:val="05686C" w:themeColor="text2"/>
        </w:rPr>
      </w:pPr>
      <w:bookmarkStart w:id="2" w:name="_Toc146807274"/>
      <w:r w:rsidRPr="00EA0F17">
        <w:rPr>
          <w:b/>
          <w:bCs/>
          <w:color w:val="05686C" w:themeColor="text2"/>
        </w:rPr>
        <w:lastRenderedPageBreak/>
        <w:t>Anexo 2</w:t>
      </w:r>
      <w:r w:rsidRPr="00EA0F17">
        <w:rPr>
          <w:color w:val="05686C" w:themeColor="text2"/>
        </w:rPr>
        <w:t xml:space="preserve">. </w:t>
      </w:r>
      <w:r w:rsidR="00A55C6F" w:rsidRPr="00EA0F17">
        <w:rPr>
          <w:color w:val="05686C" w:themeColor="text2"/>
        </w:rPr>
        <w:t xml:space="preserve">Metas de los objetivos de desarrollo </w:t>
      </w:r>
      <w:r w:rsidR="000B3A42" w:rsidRPr="00EA0F17">
        <w:rPr>
          <w:color w:val="05686C" w:themeColor="text2"/>
        </w:rPr>
        <w:t>sostenible</w:t>
      </w:r>
      <w:r w:rsidRPr="00EA0F17">
        <w:rPr>
          <w:color w:val="05686C" w:themeColor="text2"/>
        </w:rPr>
        <w:t>.</w:t>
      </w:r>
      <w:bookmarkEnd w:id="2"/>
    </w:p>
    <w:p w14:paraId="46BEE7F8" w14:textId="09EE3122" w:rsidR="00691EAC" w:rsidRPr="00EA0F17" w:rsidRDefault="00691EAC" w:rsidP="000B3A42">
      <w:pPr>
        <w:rPr>
          <w:color w:val="262626" w:themeColor="text1" w:themeTint="D9"/>
          <w:kern w:val="24"/>
        </w:rPr>
      </w:pPr>
      <w:r w:rsidRPr="00EA0F17">
        <w:rPr>
          <w:rFonts w:eastAsiaTheme="minorEastAsia"/>
          <w:b/>
          <w:bCs/>
          <w:caps/>
          <w:color w:val="auto"/>
          <w:kern w:val="0"/>
          <w:lang w:eastAsia="es-MX"/>
        </w:rPr>
        <w:t>METAS DE LOS ODS</w:t>
      </w:r>
    </w:p>
    <w:tbl>
      <w:tblPr>
        <w:tblStyle w:val="Tablaconcuadrcula"/>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Look w:val="04A0" w:firstRow="1" w:lastRow="0" w:firstColumn="1" w:lastColumn="0" w:noHBand="0" w:noVBand="1"/>
      </w:tblPr>
      <w:tblGrid>
        <w:gridCol w:w="2497"/>
        <w:gridCol w:w="10215"/>
      </w:tblGrid>
      <w:tr w:rsidR="00691EAC" w:rsidRPr="00EA0F17" w14:paraId="3F9DA897" w14:textId="77777777" w:rsidTr="00C81BBF">
        <w:trPr>
          <w:trHeight w:val="567"/>
        </w:trPr>
        <w:tc>
          <w:tcPr>
            <w:tcW w:w="5000" w:type="pct"/>
            <w:gridSpan w:val="2"/>
            <w:shd w:val="clear" w:color="auto" w:fill="E5243B"/>
            <w:vAlign w:val="center"/>
          </w:tcPr>
          <w:p w14:paraId="24D5F827" w14:textId="77777777" w:rsidR="00691EAC" w:rsidRPr="00EA0F17" w:rsidRDefault="00691EAC" w:rsidP="00A226AD">
            <w:pPr>
              <w:spacing w:line="26" w:lineRule="atLeast"/>
              <w:jc w:val="center"/>
              <w:rPr>
                <w:rFonts w:eastAsiaTheme="minorEastAsia"/>
                <w:b/>
                <w:bCs/>
                <w:caps/>
                <w:color w:val="FFFFFF" w:themeColor="background1"/>
                <w:kern w:val="0"/>
                <w:lang w:eastAsia="es-MX"/>
              </w:rPr>
            </w:pPr>
            <w:r w:rsidRPr="00EA0F17">
              <w:rPr>
                <w:rFonts w:eastAsiaTheme="minorEastAsia"/>
                <w:b/>
                <w:bCs/>
                <w:caps/>
                <w:color w:val="FFFFFF" w:themeColor="background1"/>
                <w:kern w:val="0"/>
                <w:lang w:eastAsia="es-MX"/>
              </w:rPr>
              <w:t>ODS 1 P</w:t>
            </w:r>
            <w:r w:rsidRPr="00EA0F17">
              <w:rPr>
                <w:rFonts w:eastAsiaTheme="minorEastAsia"/>
                <w:b/>
                <w:bCs/>
                <w:color w:val="FFFFFF" w:themeColor="background1"/>
                <w:kern w:val="0"/>
                <w:lang w:eastAsia="es-MX"/>
              </w:rPr>
              <w:t>oner fin a la pobreza en todas sus formas y en todo el mundo</w:t>
            </w:r>
          </w:p>
        </w:tc>
      </w:tr>
      <w:tr w:rsidR="00691EAC" w:rsidRPr="00EA0F17" w14:paraId="32C60335" w14:textId="77777777" w:rsidTr="00C81BBF">
        <w:trPr>
          <w:trHeight w:val="994"/>
        </w:trPr>
        <w:tc>
          <w:tcPr>
            <w:tcW w:w="982" w:type="pct"/>
            <w:vMerge w:val="restart"/>
            <w:vAlign w:val="center"/>
          </w:tcPr>
          <w:p w14:paraId="1E597A15" w14:textId="77777777" w:rsidR="00691EAC" w:rsidRPr="00EA0F17" w:rsidRDefault="00691EAC" w:rsidP="00A226AD">
            <w:pPr>
              <w:spacing w:line="26" w:lineRule="atLeast"/>
              <w:jc w:val="center"/>
              <w:rPr>
                <w:rFonts w:eastAsiaTheme="minorEastAsia"/>
                <w:b/>
                <w:bCs/>
                <w:color w:val="auto"/>
                <w:kern w:val="0"/>
                <w:lang w:eastAsia="es-MX"/>
              </w:rPr>
            </w:pPr>
            <w:r w:rsidRPr="00EA0F17">
              <w:rPr>
                <w:rFonts w:eastAsiaTheme="minorEastAsia"/>
                <w:b/>
                <w:bCs/>
                <w:noProof/>
                <w:color w:val="auto"/>
                <w:kern w:val="0"/>
                <w:lang w:eastAsia="es-MX"/>
              </w:rPr>
              <w:drawing>
                <wp:anchor distT="0" distB="0" distL="114300" distR="114300" simplePos="0" relativeHeight="251666432" behindDoc="0" locked="0" layoutInCell="1" allowOverlap="1" wp14:anchorId="39BDC056" wp14:editId="3F886B19">
                  <wp:simplePos x="0" y="0"/>
                  <wp:positionH relativeFrom="column">
                    <wp:posOffset>16510</wp:posOffset>
                  </wp:positionH>
                  <wp:positionV relativeFrom="paragraph">
                    <wp:posOffset>-2152650</wp:posOffset>
                  </wp:positionV>
                  <wp:extent cx="1439545" cy="1439545"/>
                  <wp:effectExtent l="0" t="0" r="8255" b="8255"/>
                  <wp:wrapSquare wrapText="bothSides"/>
                  <wp:docPr id="13935984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4018" w:type="pct"/>
            <w:vAlign w:val="center"/>
          </w:tcPr>
          <w:p w14:paraId="69AD2735" w14:textId="77777777" w:rsidR="00691EAC" w:rsidRPr="00EA0F17" w:rsidRDefault="00691EAC" w:rsidP="00BA0274">
            <w:pPr>
              <w:spacing w:after="240" w:line="240" w:lineRule="auto"/>
              <w:jc w:val="both"/>
              <w:rPr>
                <w:rFonts w:eastAsiaTheme="minorEastAsia"/>
                <w:b/>
                <w:bCs/>
                <w:color w:val="auto"/>
                <w:kern w:val="0"/>
                <w:lang w:eastAsia="es-MX"/>
              </w:rPr>
            </w:pPr>
            <w:r w:rsidRPr="00EA0F17">
              <w:rPr>
                <w:rFonts w:eastAsiaTheme="minorEastAsia"/>
                <w:b/>
                <w:bCs/>
                <w:color w:val="auto"/>
                <w:kern w:val="0"/>
                <w:sz w:val="20"/>
                <w:szCs w:val="20"/>
                <w:lang w:eastAsia="es-MX"/>
              </w:rPr>
              <w:t>1.1</w:t>
            </w:r>
            <w:r w:rsidRPr="00EA0F17">
              <w:rPr>
                <w:rFonts w:eastAsiaTheme="minorEastAsia"/>
                <w:color w:val="auto"/>
                <w:kern w:val="0"/>
                <w:sz w:val="20"/>
                <w:szCs w:val="20"/>
                <w:lang w:eastAsia="es-MX"/>
              </w:rPr>
              <w:t xml:space="preserve"> Para 2030, erradicar la pobreza extrema para todas las personas en el mundo, actualmente medida por un ingreso por persona inferior a 1,25 dólares al día.</w:t>
            </w:r>
          </w:p>
        </w:tc>
      </w:tr>
      <w:tr w:rsidR="00691EAC" w:rsidRPr="00EA0F17" w14:paraId="33409D8E" w14:textId="77777777" w:rsidTr="00C81BBF">
        <w:tc>
          <w:tcPr>
            <w:tcW w:w="982" w:type="pct"/>
            <w:vMerge/>
            <w:shd w:val="clear" w:color="auto" w:fill="F2F2F2" w:themeFill="background1" w:themeFillShade="F2"/>
            <w:vAlign w:val="center"/>
          </w:tcPr>
          <w:p w14:paraId="7175D1C2"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4FFCE095" w14:textId="4BB7D996" w:rsidR="00691EAC" w:rsidRPr="00EA0F17" w:rsidRDefault="00691EAC" w:rsidP="00BA0274">
            <w:pPr>
              <w:spacing w:after="240" w:line="240" w:lineRule="auto"/>
              <w:jc w:val="both"/>
              <w:rPr>
                <w:rFonts w:eastAsiaTheme="minorEastAsia"/>
                <w:caps/>
                <w:color w:val="auto"/>
                <w:kern w:val="0"/>
                <w:sz w:val="20"/>
                <w:szCs w:val="20"/>
                <w:lang w:eastAsia="es-MX"/>
              </w:rPr>
            </w:pPr>
            <w:r w:rsidRPr="00EA0F17">
              <w:rPr>
                <w:rFonts w:eastAsiaTheme="minorEastAsia"/>
                <w:b/>
                <w:bCs/>
                <w:color w:val="auto"/>
                <w:kern w:val="0"/>
                <w:sz w:val="20"/>
                <w:szCs w:val="20"/>
                <w:lang w:eastAsia="es-MX"/>
              </w:rPr>
              <w:t>1.2</w:t>
            </w:r>
            <w:r w:rsidRPr="00EA0F17">
              <w:rPr>
                <w:rFonts w:eastAsiaTheme="minorEastAsia"/>
                <w:color w:val="auto"/>
                <w:kern w:val="0"/>
                <w:sz w:val="20"/>
                <w:szCs w:val="20"/>
                <w:lang w:eastAsia="es-MX"/>
              </w:rPr>
              <w:t xml:space="preserve"> Para 2030, reducir al menos a la mitad la proporción de hombres, mujeres</w:t>
            </w:r>
            <w:r w:rsidR="006A06EE">
              <w:rPr>
                <w:rFonts w:eastAsiaTheme="minorEastAsia"/>
                <w:color w:val="auto"/>
                <w:kern w:val="0"/>
                <w:sz w:val="20"/>
                <w:szCs w:val="20"/>
                <w:lang w:eastAsia="es-MX"/>
              </w:rPr>
              <w:t xml:space="preserve">, </w:t>
            </w:r>
            <w:proofErr w:type="gramStart"/>
            <w:r w:rsidRPr="00EA0F17">
              <w:rPr>
                <w:rFonts w:eastAsiaTheme="minorEastAsia"/>
                <w:color w:val="auto"/>
                <w:kern w:val="0"/>
                <w:sz w:val="20"/>
                <w:szCs w:val="20"/>
                <w:lang w:eastAsia="es-MX"/>
              </w:rPr>
              <w:t>niños y niñas</w:t>
            </w:r>
            <w:proofErr w:type="gramEnd"/>
            <w:r w:rsidRPr="00EA0F17">
              <w:rPr>
                <w:rFonts w:eastAsiaTheme="minorEastAsia"/>
                <w:color w:val="auto"/>
                <w:kern w:val="0"/>
                <w:sz w:val="20"/>
                <w:szCs w:val="20"/>
                <w:lang w:eastAsia="es-MX"/>
              </w:rPr>
              <w:t xml:space="preserve"> de todas las edades que viven en la pobreza en todas sus dimensiones con arreglo a las definiciones nacionales.</w:t>
            </w:r>
          </w:p>
        </w:tc>
      </w:tr>
      <w:tr w:rsidR="00691EAC" w:rsidRPr="00EA0F17" w14:paraId="16C2EB9F" w14:textId="77777777" w:rsidTr="00C81BBF">
        <w:tc>
          <w:tcPr>
            <w:tcW w:w="982" w:type="pct"/>
            <w:vMerge/>
            <w:vAlign w:val="center"/>
          </w:tcPr>
          <w:p w14:paraId="50E919DD"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199225DA" w14:textId="42BFE115" w:rsidR="00691EAC" w:rsidRPr="00EA0F17" w:rsidRDefault="00691EAC" w:rsidP="00BA0274">
            <w:pPr>
              <w:spacing w:after="240" w:line="240" w:lineRule="auto"/>
              <w:jc w:val="both"/>
              <w:rPr>
                <w:rFonts w:eastAsiaTheme="minorEastAsia"/>
                <w:caps/>
                <w:color w:val="auto"/>
                <w:kern w:val="0"/>
                <w:sz w:val="20"/>
                <w:szCs w:val="20"/>
                <w:lang w:eastAsia="es-MX"/>
              </w:rPr>
            </w:pPr>
            <w:r w:rsidRPr="00EA0F17">
              <w:rPr>
                <w:rFonts w:eastAsiaTheme="minorEastAsia"/>
                <w:b/>
                <w:bCs/>
                <w:color w:val="auto"/>
                <w:kern w:val="0"/>
                <w:sz w:val="20"/>
                <w:szCs w:val="20"/>
                <w:lang w:eastAsia="es-MX"/>
              </w:rPr>
              <w:t>1.3</w:t>
            </w:r>
            <w:r w:rsidRPr="00EA0F17">
              <w:rPr>
                <w:rFonts w:eastAsiaTheme="minorEastAsia"/>
                <w:color w:val="auto"/>
                <w:kern w:val="0"/>
                <w:sz w:val="20"/>
                <w:szCs w:val="20"/>
                <w:lang w:eastAsia="es-MX"/>
              </w:rPr>
              <w:t xml:space="preserve"> </w:t>
            </w:r>
            <w:r w:rsidR="006A06EE" w:rsidRPr="00EA0F17">
              <w:rPr>
                <w:rFonts w:eastAsiaTheme="minorEastAsia"/>
                <w:color w:val="auto"/>
                <w:kern w:val="0"/>
                <w:sz w:val="20"/>
                <w:szCs w:val="20"/>
                <w:lang w:eastAsia="es-MX"/>
              </w:rPr>
              <w:t xml:space="preserve">Poner </w:t>
            </w:r>
            <w:r w:rsidRPr="00EA0F17">
              <w:rPr>
                <w:rFonts w:eastAsiaTheme="minorEastAsia"/>
                <w:color w:val="auto"/>
                <w:kern w:val="0"/>
                <w:sz w:val="20"/>
                <w:szCs w:val="20"/>
                <w:lang w:eastAsia="es-MX"/>
              </w:rPr>
              <w:t>en práctica a nivel nacional sistemas y medidas apropiadas de protección social para todos y, para 2030, lograr una amplia cobertura de los pobres y los más vulnerables.</w:t>
            </w:r>
          </w:p>
        </w:tc>
      </w:tr>
      <w:tr w:rsidR="00691EAC" w:rsidRPr="00EA0F17" w14:paraId="032E8598" w14:textId="77777777" w:rsidTr="00C81BBF">
        <w:tc>
          <w:tcPr>
            <w:tcW w:w="982" w:type="pct"/>
            <w:vMerge/>
            <w:shd w:val="clear" w:color="auto" w:fill="F2F2F2" w:themeFill="background1" w:themeFillShade="F2"/>
            <w:vAlign w:val="center"/>
          </w:tcPr>
          <w:p w14:paraId="4ED5FAEB"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0207E024" w14:textId="77777777" w:rsidR="00691EAC" w:rsidRPr="00EA0F17" w:rsidRDefault="00691EAC" w:rsidP="00BA0274">
            <w:pPr>
              <w:spacing w:after="240" w:line="240" w:lineRule="auto"/>
              <w:jc w:val="both"/>
              <w:rPr>
                <w:rFonts w:eastAsiaTheme="minorEastAsia"/>
                <w:caps/>
                <w:color w:val="auto"/>
                <w:kern w:val="0"/>
                <w:sz w:val="20"/>
                <w:szCs w:val="20"/>
                <w:lang w:eastAsia="es-MX"/>
              </w:rPr>
            </w:pPr>
            <w:r w:rsidRPr="00EA0F17">
              <w:rPr>
                <w:rFonts w:eastAsiaTheme="minorEastAsia"/>
                <w:b/>
                <w:bCs/>
                <w:color w:val="auto"/>
                <w:kern w:val="0"/>
                <w:sz w:val="20"/>
                <w:szCs w:val="20"/>
                <w:lang w:eastAsia="es-MX"/>
              </w:rPr>
              <w:t>1.4</w:t>
            </w:r>
            <w:r w:rsidRPr="00EA0F17">
              <w:rPr>
                <w:rFonts w:eastAsiaTheme="minorEastAsia"/>
                <w:color w:val="auto"/>
                <w:kern w:val="0"/>
                <w:sz w:val="20"/>
                <w:szCs w:val="20"/>
                <w:lang w:eastAsia="es-MX"/>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microfinanciación.</w:t>
            </w:r>
          </w:p>
        </w:tc>
      </w:tr>
      <w:tr w:rsidR="00691EAC" w:rsidRPr="00EA0F17" w14:paraId="7A9F53F1" w14:textId="77777777" w:rsidTr="00C81BBF">
        <w:tc>
          <w:tcPr>
            <w:tcW w:w="982" w:type="pct"/>
            <w:vMerge/>
            <w:shd w:val="clear" w:color="auto" w:fill="F2F2F2" w:themeFill="background1" w:themeFillShade="F2"/>
            <w:vAlign w:val="center"/>
          </w:tcPr>
          <w:p w14:paraId="2AC7DAC2"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50201A57" w14:textId="77777777" w:rsidR="00691EAC" w:rsidRPr="00EA0F17" w:rsidRDefault="00691EAC" w:rsidP="00BA0274">
            <w:pPr>
              <w:spacing w:after="240" w:line="240" w:lineRule="auto"/>
              <w:jc w:val="both"/>
              <w:rPr>
                <w:rFonts w:eastAsiaTheme="minorEastAsia"/>
                <w:caps/>
                <w:color w:val="auto"/>
                <w:kern w:val="0"/>
                <w:sz w:val="20"/>
                <w:szCs w:val="20"/>
                <w:lang w:eastAsia="es-MX"/>
              </w:rPr>
            </w:pPr>
            <w:r w:rsidRPr="00EA0F17">
              <w:rPr>
                <w:rFonts w:eastAsiaTheme="minorEastAsia"/>
                <w:b/>
                <w:bCs/>
                <w:color w:val="auto"/>
                <w:kern w:val="0"/>
                <w:sz w:val="20"/>
                <w:szCs w:val="20"/>
                <w:lang w:eastAsia="es-MX"/>
              </w:rPr>
              <w:t>1.5</w:t>
            </w:r>
            <w:r w:rsidRPr="00EA0F17">
              <w:rPr>
                <w:rFonts w:eastAsiaTheme="minorEastAsia"/>
                <w:color w:val="auto"/>
                <w:kern w:val="0"/>
                <w:sz w:val="20"/>
                <w:szCs w:val="20"/>
                <w:lang w:eastAsia="es-MX"/>
              </w:rPr>
              <w:t xml:space="preserve"> Para 2030, fomentar la resiliencia de los pobres y las personas que se encuentran en situaciones vulnerables y reducir su exposición y vulnerabilidad a los fenómenos extremos relacionados con el clima y a otros desastres económicos, sociales y ambientales.</w:t>
            </w:r>
          </w:p>
        </w:tc>
      </w:tr>
      <w:tr w:rsidR="00691EAC" w:rsidRPr="00EA0F17" w14:paraId="39107283" w14:textId="77777777" w:rsidTr="00C81BBF">
        <w:tc>
          <w:tcPr>
            <w:tcW w:w="982" w:type="pct"/>
            <w:vMerge/>
            <w:shd w:val="clear" w:color="auto" w:fill="F2F2F2" w:themeFill="background1" w:themeFillShade="F2"/>
            <w:vAlign w:val="center"/>
          </w:tcPr>
          <w:p w14:paraId="4D644AAC"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1B9187B9" w14:textId="77777777" w:rsidR="00691EAC" w:rsidRPr="00EA0F17" w:rsidRDefault="00691EAC" w:rsidP="00BA0274">
            <w:pPr>
              <w:spacing w:after="240" w:line="240" w:lineRule="auto"/>
              <w:jc w:val="both"/>
              <w:rPr>
                <w:rFonts w:eastAsiaTheme="minorEastAsia"/>
                <w:color w:val="auto"/>
                <w:kern w:val="0"/>
                <w:sz w:val="20"/>
                <w:szCs w:val="20"/>
                <w:lang w:eastAsia="es-MX"/>
              </w:rPr>
            </w:pPr>
            <w:r w:rsidRPr="00EA0F17">
              <w:rPr>
                <w:rFonts w:eastAsiaTheme="minorEastAsia"/>
                <w:b/>
                <w:bCs/>
                <w:color w:val="auto"/>
                <w:kern w:val="0"/>
                <w:sz w:val="20"/>
                <w:szCs w:val="20"/>
                <w:lang w:eastAsia="es-MX"/>
              </w:rPr>
              <w:t>1.a</w:t>
            </w:r>
            <w:r w:rsidRPr="00EA0F17">
              <w:rPr>
                <w:rFonts w:eastAsiaTheme="minorEastAsia"/>
                <w:color w:val="auto"/>
                <w:kern w:val="0"/>
                <w:sz w:val="20"/>
                <w:szCs w:val="20"/>
                <w:lang w:eastAsia="es-MX"/>
              </w:rPr>
              <w:t xml:space="preserve"> Garantizar una movilización importante de recursos procedentes de diversas fuentes, incluso mediante la mejora de la cooperación para el desarrollo, a fin de proporcionar medios suficientes y previsibles para los países en desarrollo, en particular los países menos adelantados, para poner en práctica programas y políticas encaminados a poner fin a la pobreza en todas sus dimensiones</w:t>
            </w:r>
          </w:p>
        </w:tc>
      </w:tr>
      <w:tr w:rsidR="00691EAC" w:rsidRPr="00EA0F17" w14:paraId="46ABAC07" w14:textId="77777777" w:rsidTr="00C81BBF">
        <w:tc>
          <w:tcPr>
            <w:tcW w:w="982" w:type="pct"/>
            <w:vMerge/>
            <w:vAlign w:val="center"/>
          </w:tcPr>
          <w:p w14:paraId="4705EF2B" w14:textId="77777777" w:rsidR="00691EAC" w:rsidRPr="00EA0F17" w:rsidRDefault="00691EAC" w:rsidP="005A496C">
            <w:pPr>
              <w:spacing w:line="26" w:lineRule="atLeast"/>
              <w:jc w:val="both"/>
              <w:rPr>
                <w:rFonts w:eastAsiaTheme="minorEastAsia"/>
                <w:b/>
                <w:bCs/>
                <w:color w:val="auto"/>
                <w:kern w:val="0"/>
                <w:sz w:val="20"/>
                <w:szCs w:val="20"/>
                <w:lang w:eastAsia="es-MX"/>
              </w:rPr>
            </w:pPr>
          </w:p>
        </w:tc>
        <w:tc>
          <w:tcPr>
            <w:tcW w:w="4018" w:type="pct"/>
            <w:shd w:val="clear" w:color="auto" w:fill="FFFFFF" w:themeFill="background1"/>
            <w:vAlign w:val="center"/>
          </w:tcPr>
          <w:p w14:paraId="49B52DD2" w14:textId="77777777" w:rsidR="00691EAC" w:rsidRPr="00EA0F17" w:rsidRDefault="00691EAC" w:rsidP="00BA0274">
            <w:pPr>
              <w:spacing w:after="240" w:line="240" w:lineRule="auto"/>
              <w:jc w:val="both"/>
              <w:rPr>
                <w:rFonts w:eastAsiaTheme="minorEastAsia"/>
                <w:caps/>
                <w:color w:val="auto"/>
                <w:kern w:val="0"/>
                <w:sz w:val="20"/>
                <w:szCs w:val="20"/>
                <w:lang w:eastAsia="es-MX"/>
              </w:rPr>
            </w:pPr>
            <w:r w:rsidRPr="00EA0F17">
              <w:rPr>
                <w:rFonts w:eastAsiaTheme="minorEastAsia"/>
                <w:b/>
                <w:bCs/>
                <w:color w:val="auto"/>
                <w:kern w:val="0"/>
                <w:sz w:val="20"/>
                <w:szCs w:val="20"/>
                <w:lang w:eastAsia="es-MX"/>
              </w:rPr>
              <w:t>1.b</w:t>
            </w:r>
            <w:r w:rsidRPr="00EA0F17">
              <w:rPr>
                <w:rFonts w:eastAsiaTheme="minorEastAsia"/>
                <w:color w:val="auto"/>
                <w:kern w:val="0"/>
                <w:sz w:val="20"/>
                <w:szCs w:val="20"/>
                <w:lang w:eastAsia="es-MX"/>
              </w:rPr>
              <w:t xml:space="preserve">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tc>
      </w:tr>
    </w:tbl>
    <w:p w14:paraId="15001DAE" w14:textId="3E2E91B2" w:rsidR="000B3A42" w:rsidRPr="00EA0F17" w:rsidRDefault="000B3A42" w:rsidP="00A55C6F">
      <w:pPr>
        <w:spacing w:line="26" w:lineRule="atLeast"/>
        <w:rPr>
          <w:rFonts w:eastAsiaTheme="minorEastAsia"/>
          <w:b/>
          <w:bCs/>
          <w:caps/>
          <w:color w:val="FFFFFF" w:themeColor="background1"/>
          <w:kern w:val="0"/>
          <w:lang w:eastAsia="es-MX"/>
        </w:rPr>
      </w:pPr>
    </w:p>
    <w:p w14:paraId="4813E46A" w14:textId="395009C9" w:rsidR="00691EAC" w:rsidRPr="00EA0F17" w:rsidRDefault="000B3A42" w:rsidP="000B3A42">
      <w:pPr>
        <w:spacing w:line="259" w:lineRule="auto"/>
        <w:rPr>
          <w:rFonts w:eastAsiaTheme="minorEastAsia"/>
          <w:b/>
          <w:bCs/>
          <w:caps/>
          <w:color w:val="FFFFFF" w:themeColor="background1"/>
          <w:kern w:val="0"/>
          <w:lang w:eastAsia="es-MX"/>
        </w:rPr>
      </w:pPr>
      <w:r w:rsidRPr="00EA0F17">
        <w:rPr>
          <w:rFonts w:eastAsiaTheme="minorEastAsia"/>
          <w:b/>
          <w:bCs/>
          <w:caps/>
          <w:color w:val="FFFFFF" w:themeColor="background1"/>
          <w:kern w:val="0"/>
          <w:lang w:eastAsia="es-MX"/>
        </w:rPr>
        <w:br w:type="page"/>
      </w:r>
    </w:p>
    <w:tbl>
      <w:tblPr>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Layout w:type="fixed"/>
        <w:tblCellMar>
          <w:left w:w="70" w:type="dxa"/>
          <w:right w:w="70" w:type="dxa"/>
        </w:tblCellMar>
        <w:tblLook w:val="04A0" w:firstRow="1" w:lastRow="0" w:firstColumn="1" w:lastColumn="0" w:noHBand="0" w:noVBand="1"/>
      </w:tblPr>
      <w:tblGrid>
        <w:gridCol w:w="2263"/>
        <w:gridCol w:w="10449"/>
      </w:tblGrid>
      <w:tr w:rsidR="00691EAC" w:rsidRPr="00EA0F17" w14:paraId="06BF9053" w14:textId="77777777" w:rsidTr="0019609E">
        <w:trPr>
          <w:trHeight w:val="300"/>
          <w:tblHeader/>
        </w:trPr>
        <w:tc>
          <w:tcPr>
            <w:tcW w:w="890" w:type="pct"/>
            <w:shd w:val="clear" w:color="auto" w:fill="DDA63A"/>
            <w:vAlign w:val="center"/>
          </w:tcPr>
          <w:p w14:paraId="407F6411" w14:textId="77777777" w:rsidR="00691EAC" w:rsidRPr="00EA0F17" w:rsidRDefault="00691EAC" w:rsidP="005A496C">
            <w:pPr>
              <w:spacing w:line="26" w:lineRule="atLeast"/>
              <w:jc w:val="center"/>
              <w:rPr>
                <w:b/>
                <w:bCs/>
                <w:color w:val="FFFFFF" w:themeColor="background1"/>
                <w:lang w:eastAsia="es-MX"/>
              </w:rPr>
            </w:pPr>
          </w:p>
        </w:tc>
        <w:tc>
          <w:tcPr>
            <w:tcW w:w="4110" w:type="pct"/>
            <w:shd w:val="clear" w:color="auto" w:fill="DDA63A"/>
            <w:noWrap/>
            <w:vAlign w:val="center"/>
            <w:hideMark/>
          </w:tcPr>
          <w:p w14:paraId="722EC16E" w14:textId="77777777" w:rsidR="00691EAC" w:rsidRPr="00EA0F17" w:rsidRDefault="00691EAC" w:rsidP="004B4243">
            <w:pPr>
              <w:spacing w:before="60" w:after="60" w:line="26" w:lineRule="atLeast"/>
              <w:jc w:val="center"/>
              <w:rPr>
                <w:b/>
                <w:bCs/>
                <w:color w:val="FFFFFF" w:themeColor="background1"/>
              </w:rPr>
            </w:pPr>
            <w:r w:rsidRPr="00EA0F17">
              <w:rPr>
                <w:b/>
                <w:bCs/>
                <w:color w:val="FFFFFF" w:themeColor="background1"/>
                <w:lang w:eastAsia="es-MX"/>
              </w:rPr>
              <w:t>2. Poner fin al hambre, lograr la seguridad alimentaria y la mejora de la nutrición y promover la agricultura sostenible</w:t>
            </w:r>
          </w:p>
        </w:tc>
      </w:tr>
      <w:tr w:rsidR="00691EAC" w:rsidRPr="00EA0F17" w14:paraId="464B7B62" w14:textId="77777777" w:rsidTr="004B4243">
        <w:trPr>
          <w:trHeight w:val="1247"/>
        </w:trPr>
        <w:tc>
          <w:tcPr>
            <w:tcW w:w="890" w:type="pct"/>
            <w:vMerge w:val="restart"/>
            <w:vAlign w:val="center"/>
          </w:tcPr>
          <w:p w14:paraId="7E108143" w14:textId="77777777" w:rsidR="00691EAC" w:rsidRPr="00EA0F17" w:rsidRDefault="00691EAC" w:rsidP="00A226AD">
            <w:pPr>
              <w:spacing w:line="26" w:lineRule="atLeast"/>
              <w:jc w:val="center"/>
              <w:rPr>
                <w:rFonts w:eastAsiaTheme="minorEastAsia"/>
                <w:b/>
                <w:bCs/>
                <w:color w:val="auto"/>
                <w:kern w:val="0"/>
                <w:lang w:eastAsia="es-MX"/>
              </w:rPr>
            </w:pPr>
            <w:r w:rsidRPr="00EA0F17">
              <w:rPr>
                <w:noProof/>
                <w:color w:val="FFFFFF" w:themeColor="background1"/>
              </w:rPr>
              <w:drawing>
                <wp:anchor distT="0" distB="0" distL="114300" distR="114300" simplePos="0" relativeHeight="251660288" behindDoc="0" locked="0" layoutInCell="1" allowOverlap="1" wp14:anchorId="6F817F56" wp14:editId="55FEFD9A">
                  <wp:simplePos x="0" y="0"/>
                  <wp:positionH relativeFrom="column">
                    <wp:posOffset>-41275</wp:posOffset>
                  </wp:positionH>
                  <wp:positionV relativeFrom="paragraph">
                    <wp:posOffset>1355725</wp:posOffset>
                  </wp:positionV>
                  <wp:extent cx="1440000" cy="1440000"/>
                  <wp:effectExtent l="0" t="0" r="8255" b="8255"/>
                  <wp:wrapSquare wrapText="bothSides"/>
                  <wp:docPr id="210061058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pct"/>
            <w:shd w:val="clear" w:color="auto" w:fill="auto"/>
            <w:vAlign w:val="center"/>
          </w:tcPr>
          <w:p w14:paraId="5A3BE19F" w14:textId="77777777" w:rsidR="00691EAC" w:rsidRPr="00EA0F17" w:rsidRDefault="00691EAC" w:rsidP="004B4243">
            <w:pPr>
              <w:spacing w:before="60" w:after="60" w:line="26" w:lineRule="atLeast"/>
              <w:jc w:val="both"/>
              <w:rPr>
                <w:lang w:eastAsia="es-MX"/>
              </w:rPr>
            </w:pPr>
            <w:r w:rsidRPr="00EA0F17">
              <w:rPr>
                <w:b/>
                <w:bCs/>
                <w:sz w:val="20"/>
                <w:szCs w:val="20"/>
                <w:lang w:eastAsia="es-MX"/>
              </w:rPr>
              <w:t>2.1</w:t>
            </w:r>
            <w:r w:rsidRPr="00EA0F17">
              <w:rPr>
                <w:sz w:val="20"/>
                <w:szCs w:val="20"/>
                <w:lang w:eastAsia="es-MX"/>
              </w:rPr>
              <w:t xml:space="preserve"> Para 2030, poner fin al hambre y asegurar el acceso de todas las personas, en particular los pobres y las personas en situaciones vulnerables, incluidos los lactantes, a una alimentación sana, nutritiva y suficiente durante todo el año</w:t>
            </w:r>
          </w:p>
        </w:tc>
      </w:tr>
      <w:tr w:rsidR="00691EAC" w:rsidRPr="00EA0F17" w14:paraId="18A2CE08" w14:textId="77777777" w:rsidTr="004B4243">
        <w:trPr>
          <w:trHeight w:val="1247"/>
        </w:trPr>
        <w:tc>
          <w:tcPr>
            <w:tcW w:w="890" w:type="pct"/>
            <w:vMerge/>
            <w:shd w:val="clear" w:color="auto" w:fill="F2F2F2" w:themeFill="background1" w:themeFillShade="F2"/>
            <w:vAlign w:val="center"/>
          </w:tcPr>
          <w:p w14:paraId="58C94AA6" w14:textId="77777777" w:rsidR="00691EAC" w:rsidRPr="00EA0F17" w:rsidRDefault="00691EAC" w:rsidP="00A226AD">
            <w:pPr>
              <w:spacing w:line="26" w:lineRule="atLeast"/>
              <w:rPr>
                <w:b/>
                <w:bCs/>
                <w:sz w:val="20"/>
                <w:szCs w:val="20"/>
                <w:lang w:eastAsia="es-MX"/>
              </w:rPr>
            </w:pPr>
          </w:p>
        </w:tc>
        <w:tc>
          <w:tcPr>
            <w:tcW w:w="4110" w:type="pct"/>
            <w:shd w:val="clear" w:color="auto" w:fill="auto"/>
            <w:vAlign w:val="center"/>
            <w:hideMark/>
          </w:tcPr>
          <w:p w14:paraId="3D41994C" w14:textId="77777777" w:rsidR="00691EAC" w:rsidRPr="00EA0F17" w:rsidRDefault="00691EAC" w:rsidP="004B4243">
            <w:pPr>
              <w:spacing w:before="60" w:after="60" w:line="26" w:lineRule="atLeast"/>
              <w:jc w:val="both"/>
              <w:rPr>
                <w:sz w:val="20"/>
                <w:szCs w:val="20"/>
                <w:lang w:eastAsia="es-MX"/>
              </w:rPr>
            </w:pPr>
            <w:r w:rsidRPr="00EA0F17">
              <w:rPr>
                <w:b/>
                <w:bCs/>
                <w:sz w:val="20"/>
                <w:szCs w:val="20"/>
                <w:lang w:eastAsia="es-MX"/>
              </w:rPr>
              <w:t>2.2</w:t>
            </w:r>
            <w:r w:rsidRPr="00EA0F17">
              <w:rPr>
                <w:sz w:val="20"/>
                <w:szCs w:val="20"/>
                <w:lang w:eastAsia="es-MX"/>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p>
        </w:tc>
      </w:tr>
      <w:tr w:rsidR="00691EAC" w:rsidRPr="00EA0F17" w14:paraId="1BF7B3E3" w14:textId="77777777" w:rsidTr="004B4243">
        <w:trPr>
          <w:trHeight w:val="1247"/>
        </w:trPr>
        <w:tc>
          <w:tcPr>
            <w:tcW w:w="890" w:type="pct"/>
            <w:vMerge/>
            <w:vAlign w:val="center"/>
          </w:tcPr>
          <w:p w14:paraId="38C6BF15" w14:textId="77777777" w:rsidR="00691EAC" w:rsidRPr="00EA0F17" w:rsidRDefault="00691EAC" w:rsidP="00A226AD">
            <w:pPr>
              <w:spacing w:line="26" w:lineRule="atLeast"/>
              <w:rPr>
                <w:b/>
                <w:bCs/>
                <w:sz w:val="20"/>
                <w:szCs w:val="20"/>
                <w:lang w:eastAsia="es-MX"/>
              </w:rPr>
            </w:pPr>
          </w:p>
        </w:tc>
        <w:tc>
          <w:tcPr>
            <w:tcW w:w="4110" w:type="pct"/>
            <w:shd w:val="clear" w:color="auto" w:fill="auto"/>
            <w:vAlign w:val="center"/>
            <w:hideMark/>
          </w:tcPr>
          <w:p w14:paraId="3B9D489E" w14:textId="77777777" w:rsidR="00691EAC" w:rsidRPr="00EA0F17" w:rsidRDefault="00691EAC" w:rsidP="004B4243">
            <w:pPr>
              <w:spacing w:before="60" w:after="60" w:line="26" w:lineRule="atLeast"/>
              <w:jc w:val="both"/>
              <w:rPr>
                <w:sz w:val="20"/>
                <w:szCs w:val="20"/>
                <w:lang w:eastAsia="es-MX"/>
              </w:rPr>
            </w:pPr>
            <w:r w:rsidRPr="00EA0F17">
              <w:rPr>
                <w:b/>
                <w:bCs/>
                <w:sz w:val="20"/>
                <w:szCs w:val="20"/>
                <w:lang w:eastAsia="es-MX"/>
              </w:rPr>
              <w:t>2.3</w:t>
            </w:r>
            <w:r w:rsidRPr="00EA0F17">
              <w:rPr>
                <w:sz w:val="20"/>
                <w:szCs w:val="20"/>
                <w:lang w:eastAsia="es-MX"/>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p>
        </w:tc>
      </w:tr>
      <w:tr w:rsidR="00691EAC" w:rsidRPr="00EA0F17" w14:paraId="7AADBC5C" w14:textId="77777777" w:rsidTr="004B4243">
        <w:trPr>
          <w:trHeight w:val="1247"/>
        </w:trPr>
        <w:tc>
          <w:tcPr>
            <w:tcW w:w="890" w:type="pct"/>
            <w:vMerge/>
            <w:vAlign w:val="center"/>
          </w:tcPr>
          <w:p w14:paraId="08BCC0D1" w14:textId="77777777" w:rsidR="00691EAC" w:rsidRPr="00EA0F17" w:rsidRDefault="00691EAC" w:rsidP="00A226AD">
            <w:pPr>
              <w:spacing w:line="26" w:lineRule="atLeast"/>
              <w:rPr>
                <w:b/>
                <w:bCs/>
                <w:sz w:val="20"/>
                <w:szCs w:val="20"/>
                <w:lang w:eastAsia="es-MX"/>
              </w:rPr>
            </w:pPr>
          </w:p>
        </w:tc>
        <w:tc>
          <w:tcPr>
            <w:tcW w:w="4110" w:type="pct"/>
            <w:shd w:val="clear" w:color="auto" w:fill="auto"/>
            <w:vAlign w:val="center"/>
            <w:hideMark/>
          </w:tcPr>
          <w:p w14:paraId="4C3DD1FD" w14:textId="77777777" w:rsidR="00691EAC" w:rsidRPr="00EA0F17" w:rsidRDefault="00691EAC" w:rsidP="004B4243">
            <w:pPr>
              <w:spacing w:before="60" w:after="60" w:line="26" w:lineRule="atLeast"/>
              <w:jc w:val="both"/>
              <w:rPr>
                <w:sz w:val="20"/>
                <w:szCs w:val="20"/>
                <w:lang w:eastAsia="es-MX"/>
              </w:rPr>
            </w:pPr>
            <w:r w:rsidRPr="00EA0F17">
              <w:rPr>
                <w:b/>
                <w:bCs/>
                <w:sz w:val="20"/>
                <w:szCs w:val="20"/>
                <w:lang w:eastAsia="es-MX"/>
              </w:rPr>
              <w:t>2.4</w:t>
            </w:r>
            <w:r w:rsidRPr="00EA0F17">
              <w:rPr>
                <w:sz w:val="20"/>
                <w:szCs w:val="20"/>
                <w:lang w:eastAsia="es-MX"/>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p>
        </w:tc>
      </w:tr>
      <w:tr w:rsidR="00691EAC" w:rsidRPr="00EA0F17" w14:paraId="1B1F1EBA" w14:textId="77777777" w:rsidTr="004B4243">
        <w:trPr>
          <w:trHeight w:val="1247"/>
        </w:trPr>
        <w:tc>
          <w:tcPr>
            <w:tcW w:w="890" w:type="pct"/>
            <w:vMerge/>
            <w:vAlign w:val="center"/>
          </w:tcPr>
          <w:p w14:paraId="76201360" w14:textId="77777777" w:rsidR="00691EAC" w:rsidRPr="00EA0F17" w:rsidRDefault="00691EAC" w:rsidP="00A226AD">
            <w:pPr>
              <w:spacing w:line="26" w:lineRule="atLeast"/>
              <w:rPr>
                <w:b/>
                <w:bCs/>
                <w:sz w:val="20"/>
                <w:szCs w:val="20"/>
                <w:lang w:eastAsia="es-MX"/>
              </w:rPr>
            </w:pPr>
          </w:p>
        </w:tc>
        <w:tc>
          <w:tcPr>
            <w:tcW w:w="4110" w:type="pct"/>
            <w:shd w:val="clear" w:color="auto" w:fill="auto"/>
            <w:vAlign w:val="center"/>
            <w:hideMark/>
          </w:tcPr>
          <w:p w14:paraId="479430C0" w14:textId="77777777" w:rsidR="00691EAC" w:rsidRPr="00EA0F17" w:rsidRDefault="00691EAC" w:rsidP="004B4243">
            <w:pPr>
              <w:spacing w:before="60" w:after="60" w:line="26" w:lineRule="atLeast"/>
              <w:jc w:val="both"/>
              <w:rPr>
                <w:sz w:val="20"/>
                <w:szCs w:val="20"/>
                <w:lang w:eastAsia="es-MX"/>
              </w:rPr>
            </w:pPr>
            <w:r w:rsidRPr="00EA0F17">
              <w:rPr>
                <w:b/>
                <w:bCs/>
                <w:sz w:val="20"/>
                <w:szCs w:val="20"/>
                <w:lang w:eastAsia="es-MX"/>
              </w:rPr>
              <w:t>2.5</w:t>
            </w:r>
            <w:r w:rsidRPr="00EA0F17">
              <w:rPr>
                <w:sz w:val="20"/>
                <w:szCs w:val="20"/>
                <w:lang w:eastAsia="es-MX"/>
              </w:rPr>
              <w:t xml:space="preserve">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p>
        </w:tc>
      </w:tr>
      <w:tr w:rsidR="00691EAC" w:rsidRPr="00EA0F17" w14:paraId="29A2CA83" w14:textId="77777777" w:rsidTr="004B4243">
        <w:trPr>
          <w:trHeight w:val="1247"/>
        </w:trPr>
        <w:tc>
          <w:tcPr>
            <w:tcW w:w="890" w:type="pct"/>
            <w:vMerge/>
            <w:vAlign w:val="center"/>
          </w:tcPr>
          <w:p w14:paraId="13EA8B68" w14:textId="77777777" w:rsidR="00691EAC" w:rsidRPr="00EA0F17" w:rsidRDefault="00691EAC" w:rsidP="00A226AD">
            <w:pPr>
              <w:spacing w:line="26" w:lineRule="atLeast"/>
              <w:rPr>
                <w:sz w:val="20"/>
                <w:szCs w:val="20"/>
                <w:lang w:eastAsia="es-MX"/>
              </w:rPr>
            </w:pPr>
          </w:p>
        </w:tc>
        <w:tc>
          <w:tcPr>
            <w:tcW w:w="4110" w:type="pct"/>
            <w:shd w:val="clear" w:color="auto" w:fill="auto"/>
            <w:vAlign w:val="center"/>
            <w:hideMark/>
          </w:tcPr>
          <w:p w14:paraId="27F2D359" w14:textId="77777777" w:rsidR="00691EAC" w:rsidRPr="00EA0F17" w:rsidRDefault="00691EAC" w:rsidP="004B4243">
            <w:pPr>
              <w:spacing w:before="60" w:after="60" w:line="26" w:lineRule="atLeast"/>
              <w:jc w:val="both"/>
              <w:rPr>
                <w:sz w:val="20"/>
                <w:szCs w:val="20"/>
                <w:lang w:eastAsia="es-MX"/>
              </w:rPr>
            </w:pPr>
            <w:r w:rsidRPr="00EA0F17">
              <w:rPr>
                <w:sz w:val="20"/>
                <w:szCs w:val="20"/>
                <w:lang w:eastAsia="es-MX"/>
              </w:rPr>
              <w:t>2.a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p>
        </w:tc>
      </w:tr>
      <w:tr w:rsidR="00691EAC" w:rsidRPr="00EA0F17" w14:paraId="1A58DD32" w14:textId="77777777" w:rsidTr="004B4243">
        <w:trPr>
          <w:trHeight w:val="1247"/>
        </w:trPr>
        <w:tc>
          <w:tcPr>
            <w:tcW w:w="890" w:type="pct"/>
            <w:vMerge/>
            <w:vAlign w:val="center"/>
          </w:tcPr>
          <w:p w14:paraId="653FBA83" w14:textId="77777777" w:rsidR="00691EAC" w:rsidRPr="00EA0F17" w:rsidRDefault="00691EAC" w:rsidP="00A226AD">
            <w:pPr>
              <w:spacing w:after="0" w:line="26" w:lineRule="atLeast"/>
              <w:rPr>
                <w:sz w:val="20"/>
                <w:szCs w:val="20"/>
                <w:lang w:eastAsia="es-MX"/>
              </w:rPr>
            </w:pPr>
          </w:p>
        </w:tc>
        <w:tc>
          <w:tcPr>
            <w:tcW w:w="4110" w:type="pct"/>
            <w:shd w:val="clear" w:color="auto" w:fill="auto"/>
            <w:vAlign w:val="center"/>
            <w:hideMark/>
          </w:tcPr>
          <w:p w14:paraId="58E312E6" w14:textId="77777777" w:rsidR="00691EAC" w:rsidRPr="00EA0F17" w:rsidRDefault="00691EAC" w:rsidP="004B4243">
            <w:pPr>
              <w:spacing w:before="60" w:after="60" w:line="26" w:lineRule="atLeast"/>
              <w:jc w:val="both"/>
              <w:rPr>
                <w:rFonts w:eastAsia="Times New Roman" w:cs="Arial"/>
                <w:b/>
                <w:bCs/>
                <w:color w:val="4D4D4D"/>
                <w:kern w:val="0"/>
                <w:sz w:val="20"/>
                <w:szCs w:val="20"/>
                <w:lang w:eastAsia="es-MX"/>
                <w14:ligatures w14:val="none"/>
              </w:rPr>
            </w:pPr>
            <w:r w:rsidRPr="00EA0F17">
              <w:rPr>
                <w:sz w:val="20"/>
                <w:szCs w:val="20"/>
                <w:lang w:eastAsia="es-MX"/>
              </w:rPr>
              <w:t>2.b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p>
        </w:tc>
      </w:tr>
      <w:tr w:rsidR="00691EAC" w:rsidRPr="00EA0F17" w14:paraId="24B6F171" w14:textId="77777777" w:rsidTr="004B4243">
        <w:trPr>
          <w:trHeight w:val="1247"/>
        </w:trPr>
        <w:tc>
          <w:tcPr>
            <w:tcW w:w="890" w:type="pct"/>
            <w:vMerge/>
            <w:vAlign w:val="center"/>
          </w:tcPr>
          <w:p w14:paraId="5E2A8042" w14:textId="77777777" w:rsidR="00691EAC" w:rsidRPr="00EA0F17" w:rsidRDefault="00691EAC" w:rsidP="00A226AD">
            <w:pPr>
              <w:spacing w:after="0" w:line="26" w:lineRule="atLeast"/>
              <w:rPr>
                <w:sz w:val="20"/>
                <w:szCs w:val="20"/>
                <w:lang w:eastAsia="es-MX"/>
              </w:rPr>
            </w:pPr>
          </w:p>
        </w:tc>
        <w:tc>
          <w:tcPr>
            <w:tcW w:w="4110" w:type="pct"/>
            <w:shd w:val="clear" w:color="auto" w:fill="auto"/>
            <w:vAlign w:val="center"/>
            <w:hideMark/>
          </w:tcPr>
          <w:p w14:paraId="1F874D8E" w14:textId="77777777" w:rsidR="00691EAC" w:rsidRPr="00EA0F17" w:rsidRDefault="00691EAC" w:rsidP="004B4243">
            <w:pPr>
              <w:spacing w:before="60" w:after="60" w:line="26" w:lineRule="atLeast"/>
              <w:jc w:val="both"/>
              <w:rPr>
                <w:rFonts w:eastAsia="Times New Roman" w:cs="Arial"/>
                <w:b/>
                <w:bCs/>
                <w:color w:val="4D4D4D"/>
                <w:kern w:val="0"/>
                <w:sz w:val="20"/>
                <w:szCs w:val="20"/>
                <w:lang w:eastAsia="es-MX"/>
                <w14:ligatures w14:val="none"/>
              </w:rPr>
            </w:pPr>
            <w:r w:rsidRPr="00EA0F17">
              <w:rPr>
                <w:sz w:val="20"/>
                <w:szCs w:val="20"/>
                <w:lang w:eastAsia="es-MX"/>
              </w:rPr>
              <w:t>2.c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p>
        </w:tc>
      </w:tr>
    </w:tbl>
    <w:p w14:paraId="19594003" w14:textId="77777777" w:rsidR="00691EAC" w:rsidRPr="00EA0F17" w:rsidRDefault="00691EAC" w:rsidP="005A496C">
      <w:pPr>
        <w:spacing w:line="26" w:lineRule="atLeast"/>
        <w:jc w:val="center"/>
        <w:rPr>
          <w:rFonts w:eastAsiaTheme="minorEastAsia"/>
          <w:b/>
          <w:bCs/>
          <w:caps/>
          <w:color w:val="auto"/>
          <w:kern w:val="0"/>
          <w:lang w:eastAsia="es-MX"/>
        </w:rPr>
      </w:pPr>
    </w:p>
    <w:p w14:paraId="0FF98344" w14:textId="77777777" w:rsidR="00691EAC" w:rsidRPr="00EA0F17" w:rsidRDefault="00691EAC" w:rsidP="00A47E55">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4874"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421"/>
        <w:gridCol w:w="9971"/>
      </w:tblGrid>
      <w:tr w:rsidR="00691EAC" w:rsidRPr="00EA0F17" w14:paraId="57E68DD8" w14:textId="77777777" w:rsidTr="00B64707">
        <w:trPr>
          <w:trHeight w:val="692"/>
          <w:tblHeader/>
        </w:trPr>
        <w:tc>
          <w:tcPr>
            <w:tcW w:w="5000" w:type="pct"/>
            <w:gridSpan w:val="2"/>
            <w:shd w:val="clear" w:color="auto" w:fill="4C9F38"/>
            <w:vAlign w:val="center"/>
          </w:tcPr>
          <w:p w14:paraId="722D88D0" w14:textId="77777777" w:rsidR="00691EAC" w:rsidRPr="00EA0F17" w:rsidRDefault="00691EAC" w:rsidP="0019609E">
            <w:pPr>
              <w:spacing w:after="240" w:line="240" w:lineRule="auto"/>
              <w:jc w:val="center"/>
              <w:rPr>
                <w:rFonts w:eastAsia="Times New Roman" w:cs="Arial"/>
                <w:b/>
                <w:bCs/>
                <w:color w:val="4D4D4D"/>
                <w:kern w:val="0"/>
                <w:lang w:eastAsia="es-MX"/>
                <w14:ligatures w14:val="none"/>
              </w:rPr>
            </w:pPr>
            <w:r w:rsidRPr="00EA0F17">
              <w:rPr>
                <w:rFonts w:eastAsia="Times New Roman" w:cs="Arial"/>
                <w:b/>
                <w:bCs/>
                <w:color w:val="FFFFFF" w:themeColor="background1"/>
                <w:kern w:val="0"/>
                <w:lang w:eastAsia="es-MX"/>
                <w14:ligatures w14:val="none"/>
              </w:rPr>
              <w:lastRenderedPageBreak/>
              <w:t>3. Garantizar una vida sana y promover el bienestar de todos a todas las edades</w:t>
            </w:r>
          </w:p>
        </w:tc>
      </w:tr>
      <w:tr w:rsidR="00691EAC" w:rsidRPr="00EA0F17" w14:paraId="22B3515B" w14:textId="77777777" w:rsidTr="00B64707">
        <w:trPr>
          <w:trHeight w:val="1134"/>
        </w:trPr>
        <w:tc>
          <w:tcPr>
            <w:tcW w:w="977" w:type="pct"/>
            <w:vMerge w:val="restart"/>
            <w:vAlign w:val="center"/>
          </w:tcPr>
          <w:p w14:paraId="42DC8218" w14:textId="77777777" w:rsidR="00691EAC" w:rsidRPr="00EA0F17" w:rsidRDefault="00691EAC" w:rsidP="0019609E">
            <w:pPr>
              <w:spacing w:after="240" w:line="240" w:lineRule="auto"/>
              <w:jc w:val="both"/>
              <w:rPr>
                <w:rFonts w:eastAsiaTheme="minorEastAsia"/>
                <w:b/>
                <w:bCs/>
                <w:color w:val="auto"/>
                <w:kern w:val="0"/>
                <w:lang w:eastAsia="es-MX"/>
              </w:rPr>
            </w:pPr>
          </w:p>
          <w:p w14:paraId="20779868" w14:textId="77777777" w:rsidR="00691EAC" w:rsidRPr="00EA0F17" w:rsidRDefault="00691EAC" w:rsidP="0019609E">
            <w:pPr>
              <w:spacing w:after="240" w:line="240" w:lineRule="auto"/>
              <w:jc w:val="both"/>
              <w:rPr>
                <w:rFonts w:eastAsiaTheme="minorEastAsia"/>
                <w:b/>
                <w:bCs/>
                <w:color w:val="auto"/>
                <w:kern w:val="0"/>
                <w:lang w:eastAsia="es-MX"/>
              </w:rPr>
            </w:pPr>
          </w:p>
          <w:p w14:paraId="271E7E69" w14:textId="77777777" w:rsidR="00691EAC" w:rsidRPr="00EA0F17" w:rsidRDefault="00691EAC" w:rsidP="0019609E">
            <w:pPr>
              <w:spacing w:after="240" w:line="240" w:lineRule="auto"/>
              <w:jc w:val="both"/>
              <w:rPr>
                <w:rFonts w:eastAsiaTheme="minorEastAsia"/>
                <w:b/>
                <w:bCs/>
                <w:color w:val="auto"/>
                <w:kern w:val="0"/>
                <w:lang w:eastAsia="es-MX"/>
              </w:rPr>
            </w:pPr>
          </w:p>
          <w:p w14:paraId="57E45790" w14:textId="77777777" w:rsidR="00691EAC" w:rsidRPr="00EA0F17" w:rsidRDefault="00691EAC" w:rsidP="0019609E">
            <w:pPr>
              <w:spacing w:after="240" w:line="240" w:lineRule="auto"/>
              <w:jc w:val="both"/>
              <w:rPr>
                <w:rFonts w:eastAsiaTheme="minorEastAsia"/>
                <w:b/>
                <w:bCs/>
                <w:color w:val="auto"/>
                <w:kern w:val="0"/>
                <w:lang w:eastAsia="es-MX"/>
              </w:rPr>
            </w:pPr>
            <w:r w:rsidRPr="00EA0F17">
              <w:rPr>
                <w:noProof/>
                <w:color w:val="FFFFFF" w:themeColor="background1"/>
              </w:rPr>
              <w:drawing>
                <wp:anchor distT="0" distB="0" distL="114300" distR="114300" simplePos="0" relativeHeight="251682816" behindDoc="0" locked="0" layoutInCell="1" allowOverlap="1" wp14:anchorId="3253E46C" wp14:editId="576ED727">
                  <wp:simplePos x="0" y="0"/>
                  <wp:positionH relativeFrom="column">
                    <wp:posOffset>0</wp:posOffset>
                  </wp:positionH>
                  <wp:positionV relativeFrom="paragraph">
                    <wp:posOffset>223520</wp:posOffset>
                  </wp:positionV>
                  <wp:extent cx="1439545" cy="1439545"/>
                  <wp:effectExtent l="0" t="0" r="8255" b="8255"/>
                  <wp:wrapSquare wrapText="bothSides"/>
                  <wp:docPr id="355332641" name="Imagen 35533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00BD9" w14:textId="77777777" w:rsidR="00691EAC" w:rsidRPr="00EA0F17" w:rsidRDefault="00691EAC" w:rsidP="0019609E">
            <w:pPr>
              <w:spacing w:after="240" w:line="240" w:lineRule="auto"/>
              <w:jc w:val="both"/>
              <w:rPr>
                <w:rFonts w:eastAsiaTheme="minorEastAsia"/>
                <w:b/>
                <w:bCs/>
                <w:color w:val="auto"/>
                <w:kern w:val="0"/>
                <w:lang w:eastAsia="es-MX"/>
              </w:rPr>
            </w:pPr>
          </w:p>
          <w:p w14:paraId="12D36A30" w14:textId="77777777" w:rsidR="00691EAC" w:rsidRPr="00EA0F17" w:rsidRDefault="00691EAC" w:rsidP="0019609E">
            <w:pPr>
              <w:spacing w:after="240" w:line="240" w:lineRule="auto"/>
              <w:jc w:val="both"/>
              <w:rPr>
                <w:rFonts w:eastAsiaTheme="minorEastAsia"/>
                <w:b/>
                <w:bCs/>
                <w:color w:val="auto"/>
                <w:kern w:val="0"/>
                <w:lang w:eastAsia="es-MX"/>
              </w:rPr>
            </w:pPr>
          </w:p>
          <w:p w14:paraId="539D6BB5" w14:textId="77777777" w:rsidR="00691EAC" w:rsidRPr="00EA0F17" w:rsidRDefault="00691EAC" w:rsidP="0019609E">
            <w:pPr>
              <w:spacing w:after="240" w:line="240" w:lineRule="auto"/>
              <w:jc w:val="both"/>
              <w:rPr>
                <w:rFonts w:eastAsiaTheme="minorEastAsia"/>
                <w:b/>
                <w:bCs/>
                <w:color w:val="auto"/>
                <w:kern w:val="0"/>
                <w:lang w:eastAsia="es-MX"/>
              </w:rPr>
            </w:pPr>
          </w:p>
          <w:p w14:paraId="5939E867" w14:textId="77777777" w:rsidR="00691EAC" w:rsidRPr="00EA0F17" w:rsidRDefault="00691EAC" w:rsidP="0019609E">
            <w:pPr>
              <w:spacing w:after="240" w:line="240" w:lineRule="auto"/>
              <w:jc w:val="both"/>
              <w:rPr>
                <w:rFonts w:eastAsiaTheme="minorEastAsia"/>
                <w:b/>
                <w:bCs/>
                <w:color w:val="auto"/>
                <w:kern w:val="0"/>
                <w:lang w:eastAsia="es-MX"/>
              </w:rPr>
            </w:pPr>
          </w:p>
          <w:p w14:paraId="1D95959B" w14:textId="77777777" w:rsidR="00691EAC" w:rsidRPr="00EA0F17" w:rsidRDefault="00691EAC" w:rsidP="0019609E">
            <w:pPr>
              <w:spacing w:after="240" w:line="240" w:lineRule="auto"/>
              <w:jc w:val="both"/>
              <w:rPr>
                <w:rFonts w:eastAsiaTheme="minorEastAsia"/>
                <w:b/>
                <w:bCs/>
                <w:color w:val="auto"/>
                <w:kern w:val="0"/>
                <w:lang w:eastAsia="es-MX"/>
              </w:rPr>
            </w:pPr>
            <w:r w:rsidRPr="00EA0F17">
              <w:rPr>
                <w:noProof/>
                <w:color w:val="FFFFFF" w:themeColor="background1"/>
              </w:rPr>
              <w:lastRenderedPageBreak/>
              <w:drawing>
                <wp:anchor distT="0" distB="0" distL="114300" distR="114300" simplePos="0" relativeHeight="251681792" behindDoc="0" locked="0" layoutInCell="1" allowOverlap="1" wp14:anchorId="5240DDCA" wp14:editId="1D897A6F">
                  <wp:simplePos x="0" y="0"/>
                  <wp:positionH relativeFrom="column">
                    <wp:posOffset>0</wp:posOffset>
                  </wp:positionH>
                  <wp:positionV relativeFrom="paragraph">
                    <wp:posOffset>1468120</wp:posOffset>
                  </wp:positionV>
                  <wp:extent cx="1439545" cy="1439545"/>
                  <wp:effectExtent l="0" t="0" r="8255" b="8255"/>
                  <wp:wrapSquare wrapText="bothSides"/>
                  <wp:docPr id="16418764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23" w:type="pct"/>
            <w:shd w:val="clear" w:color="auto" w:fill="auto"/>
            <w:vAlign w:val="center"/>
            <w:hideMark/>
          </w:tcPr>
          <w:p w14:paraId="0E991B27" w14:textId="77777777" w:rsidR="00691EAC" w:rsidRPr="00EA0F17" w:rsidRDefault="00691EAC" w:rsidP="00B64707">
            <w:pPr>
              <w:spacing w:before="60" w:after="60" w:line="240" w:lineRule="auto"/>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lastRenderedPageBreak/>
              <w:t>3.1</w:t>
            </w:r>
            <w:r w:rsidRPr="00EA0F17">
              <w:rPr>
                <w:rFonts w:eastAsia="Times New Roman" w:cs="Arial"/>
                <w:color w:val="4D4D4D"/>
                <w:kern w:val="0"/>
                <w:sz w:val="20"/>
                <w:szCs w:val="20"/>
                <w:lang w:eastAsia="es-MX"/>
                <w14:ligatures w14:val="none"/>
              </w:rPr>
              <w:t xml:space="preserve"> Para 2030, reducir la tasa mundial de mortalidad materna a menos de 70 por cada 100.000 nacidos vivos</w:t>
            </w:r>
          </w:p>
        </w:tc>
      </w:tr>
      <w:tr w:rsidR="00691EAC" w:rsidRPr="00EA0F17" w14:paraId="7B870FAD" w14:textId="77777777" w:rsidTr="00B64707">
        <w:trPr>
          <w:trHeight w:val="1134"/>
        </w:trPr>
        <w:tc>
          <w:tcPr>
            <w:tcW w:w="977" w:type="pct"/>
            <w:vMerge/>
            <w:shd w:val="clear" w:color="auto" w:fill="F2F2F2" w:themeFill="background1" w:themeFillShade="F2"/>
            <w:vAlign w:val="center"/>
          </w:tcPr>
          <w:p w14:paraId="5444CDA6"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6E923EFB"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3.2</w:t>
            </w:r>
            <w:r w:rsidRPr="00EA0F17">
              <w:rPr>
                <w:rFonts w:eastAsia="Times New Roman" w:cs="Arial"/>
                <w:color w:val="4D4D4D"/>
                <w:kern w:val="0"/>
                <w:sz w:val="20"/>
                <w:szCs w:val="20"/>
                <w:lang w:eastAsia="es-MX"/>
                <w14:ligatures w14:val="none"/>
              </w:rPr>
              <w:t xml:space="preserve"> Para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tc>
      </w:tr>
      <w:tr w:rsidR="00691EAC" w:rsidRPr="00EA0F17" w14:paraId="3EABBF14" w14:textId="77777777" w:rsidTr="00B64707">
        <w:trPr>
          <w:trHeight w:val="1134"/>
        </w:trPr>
        <w:tc>
          <w:tcPr>
            <w:tcW w:w="977" w:type="pct"/>
            <w:vMerge/>
            <w:shd w:val="clear" w:color="auto" w:fill="F2F2F2" w:themeFill="background1" w:themeFillShade="F2"/>
            <w:vAlign w:val="center"/>
          </w:tcPr>
          <w:p w14:paraId="077160A7"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2395A370"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3.3</w:t>
            </w:r>
            <w:r w:rsidRPr="00EA0F17">
              <w:rPr>
                <w:rFonts w:eastAsia="Times New Roman" w:cs="Arial"/>
                <w:color w:val="4D4D4D"/>
                <w:kern w:val="0"/>
                <w:sz w:val="20"/>
                <w:szCs w:val="20"/>
                <w:lang w:eastAsia="es-MX"/>
                <w14:ligatures w14:val="none"/>
              </w:rPr>
              <w:t xml:space="preserve"> Para 2030, poner fin a las epidemias del SIDA, la tuberculosis, la malaria y las enfermedades tropicales desatendidas y combatir la hepatitis, las enfermedades transmitidas por el agua y otras enfermedades transmisibles</w:t>
            </w:r>
          </w:p>
        </w:tc>
      </w:tr>
      <w:tr w:rsidR="00691EAC" w:rsidRPr="00EA0F17" w14:paraId="63845BA9" w14:textId="77777777" w:rsidTr="00B64707">
        <w:trPr>
          <w:trHeight w:val="1134"/>
        </w:trPr>
        <w:tc>
          <w:tcPr>
            <w:tcW w:w="977" w:type="pct"/>
            <w:vMerge/>
            <w:shd w:val="clear" w:color="auto" w:fill="F2F2F2" w:themeFill="background1" w:themeFillShade="F2"/>
            <w:vAlign w:val="center"/>
          </w:tcPr>
          <w:p w14:paraId="5DCE2F5E"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49FBFF77"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3.4</w:t>
            </w:r>
            <w:r w:rsidRPr="00EA0F17">
              <w:rPr>
                <w:rFonts w:eastAsia="Times New Roman" w:cs="Arial"/>
                <w:color w:val="4D4D4D"/>
                <w:kern w:val="0"/>
                <w:sz w:val="20"/>
                <w:szCs w:val="20"/>
                <w:lang w:eastAsia="es-MX"/>
                <w14:ligatures w14:val="none"/>
              </w:rPr>
              <w:t xml:space="preserve"> Para 2030, reducir en un tercio la mortalidad prematura por enfermedades no transmisibles mediante la prevención y el tratamiento y promover la salud mental y el bienestar</w:t>
            </w:r>
          </w:p>
        </w:tc>
      </w:tr>
      <w:tr w:rsidR="00691EAC" w:rsidRPr="00EA0F17" w14:paraId="4ADEFFE8" w14:textId="77777777" w:rsidTr="00B64707">
        <w:trPr>
          <w:trHeight w:val="1134"/>
        </w:trPr>
        <w:tc>
          <w:tcPr>
            <w:tcW w:w="977" w:type="pct"/>
            <w:vMerge/>
            <w:vAlign w:val="center"/>
          </w:tcPr>
          <w:p w14:paraId="67BD3DA8"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61F33903"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3.5</w:t>
            </w:r>
            <w:r w:rsidRPr="00EA0F17">
              <w:rPr>
                <w:rFonts w:eastAsia="Times New Roman" w:cs="Arial"/>
                <w:color w:val="4D4D4D"/>
                <w:kern w:val="0"/>
                <w:sz w:val="20"/>
                <w:szCs w:val="20"/>
                <w:lang w:eastAsia="es-MX"/>
                <w14:ligatures w14:val="none"/>
              </w:rPr>
              <w:t xml:space="preserve"> Fortalecer la prevención y el tratamiento del abuso de sustancias adictivas, incluido el uso indebido de estupefacientes y el consumo nocivo de alcohol</w:t>
            </w:r>
          </w:p>
        </w:tc>
      </w:tr>
      <w:tr w:rsidR="00691EAC" w:rsidRPr="00EA0F17" w14:paraId="6C27BFC6" w14:textId="77777777" w:rsidTr="00B64707">
        <w:trPr>
          <w:trHeight w:val="1134"/>
        </w:trPr>
        <w:tc>
          <w:tcPr>
            <w:tcW w:w="977" w:type="pct"/>
            <w:vMerge/>
            <w:vAlign w:val="center"/>
          </w:tcPr>
          <w:p w14:paraId="680C3C9F"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387E9BB2"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3.6</w:t>
            </w:r>
            <w:r w:rsidRPr="00EA0F17">
              <w:rPr>
                <w:rFonts w:eastAsia="Times New Roman" w:cs="Arial"/>
                <w:color w:val="4D4D4D"/>
                <w:kern w:val="0"/>
                <w:sz w:val="20"/>
                <w:szCs w:val="20"/>
                <w:lang w:eastAsia="es-MX"/>
                <w14:ligatures w14:val="none"/>
              </w:rPr>
              <w:t xml:space="preserve"> Para 2020, reducir a la mitad el número de muertes y lesiones causadas por accidentes de tráfico en el mundo</w:t>
            </w:r>
          </w:p>
        </w:tc>
      </w:tr>
      <w:tr w:rsidR="00691EAC" w:rsidRPr="00EA0F17" w14:paraId="5AA15451" w14:textId="77777777" w:rsidTr="00B64707">
        <w:trPr>
          <w:trHeight w:val="1134"/>
        </w:trPr>
        <w:tc>
          <w:tcPr>
            <w:tcW w:w="977" w:type="pct"/>
            <w:vMerge/>
            <w:shd w:val="clear" w:color="auto" w:fill="F2F2F2" w:themeFill="background1" w:themeFillShade="F2"/>
            <w:vAlign w:val="center"/>
          </w:tcPr>
          <w:p w14:paraId="4BF4ED0A"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0E3677DF"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3.7</w:t>
            </w:r>
            <w:r w:rsidRPr="00EA0F17">
              <w:rPr>
                <w:rFonts w:eastAsia="Times New Roman" w:cs="Arial"/>
                <w:color w:val="4D4D4D"/>
                <w:kern w:val="0"/>
                <w:sz w:val="20"/>
                <w:szCs w:val="20"/>
                <w:lang w:eastAsia="es-MX"/>
                <w14:ligatures w14:val="none"/>
              </w:rPr>
              <w:t xml:space="preserve"> Para 2030, garantizar el acceso universal a los servicios de salud sexual y reproductiva, incluidos los de planificación de la familia, información y educación, y la integración de la salud reproductiva en las estrategias y los programas nacionales</w:t>
            </w:r>
          </w:p>
        </w:tc>
      </w:tr>
      <w:tr w:rsidR="00691EAC" w:rsidRPr="00EA0F17" w14:paraId="63B3050C" w14:textId="77777777" w:rsidTr="00A55C6F">
        <w:trPr>
          <w:trHeight w:val="1126"/>
        </w:trPr>
        <w:tc>
          <w:tcPr>
            <w:tcW w:w="977" w:type="pct"/>
            <w:vMerge/>
            <w:vAlign w:val="center"/>
          </w:tcPr>
          <w:p w14:paraId="7A2C8B01"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19DD8E91"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3.8</w:t>
            </w:r>
            <w:r w:rsidRPr="00EA0F17">
              <w:rPr>
                <w:rFonts w:eastAsia="Times New Roman" w:cs="Arial"/>
                <w:color w:val="4D4D4D"/>
                <w:kern w:val="0"/>
                <w:sz w:val="20"/>
                <w:szCs w:val="20"/>
                <w:lang w:eastAsia="es-MX"/>
                <w14:ligatures w14:val="none"/>
              </w:rPr>
              <w:t xml:space="preserve"> Lograr la cobertura sanitaria universal, en particular la protección contra los riesgos financieros, el acceso a servicios de salud esenciales de calidad y el acceso a medicamentos y vacunas seguros, eficaces, asequibles y de calidad para todos</w:t>
            </w:r>
          </w:p>
        </w:tc>
      </w:tr>
      <w:tr w:rsidR="00691EAC" w:rsidRPr="00EA0F17" w14:paraId="0BA38ACC" w14:textId="77777777" w:rsidTr="00A55C6F">
        <w:trPr>
          <w:trHeight w:val="845"/>
        </w:trPr>
        <w:tc>
          <w:tcPr>
            <w:tcW w:w="977" w:type="pct"/>
            <w:vMerge/>
            <w:shd w:val="clear" w:color="auto" w:fill="F2F2F2" w:themeFill="background1" w:themeFillShade="F2"/>
            <w:vAlign w:val="center"/>
          </w:tcPr>
          <w:p w14:paraId="65D59C49"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4ED9912F"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3.9</w:t>
            </w:r>
            <w:r w:rsidRPr="00EA0F17">
              <w:rPr>
                <w:rFonts w:eastAsia="Times New Roman" w:cs="Arial"/>
                <w:color w:val="4D4D4D"/>
                <w:kern w:val="0"/>
                <w:sz w:val="20"/>
                <w:szCs w:val="20"/>
                <w:lang w:eastAsia="es-MX"/>
                <w14:ligatures w14:val="none"/>
              </w:rPr>
              <w:t xml:space="preserve"> Para 2030, reducir sustancialmente el número de muertes y enfermedades producidas por productos químicos peligrosos y la contaminación del aire, el agua y el suelo</w:t>
            </w:r>
          </w:p>
        </w:tc>
      </w:tr>
      <w:tr w:rsidR="00691EAC" w:rsidRPr="00EA0F17" w14:paraId="5CEA21E8" w14:textId="77777777" w:rsidTr="00A55C6F">
        <w:trPr>
          <w:trHeight w:val="819"/>
        </w:trPr>
        <w:tc>
          <w:tcPr>
            <w:tcW w:w="977" w:type="pct"/>
            <w:vMerge/>
            <w:vAlign w:val="center"/>
          </w:tcPr>
          <w:p w14:paraId="1C107BF8"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3F7093FD"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3.a</w:t>
            </w:r>
            <w:r w:rsidRPr="00EA0F17">
              <w:rPr>
                <w:rFonts w:eastAsia="Times New Roman" w:cs="Arial"/>
                <w:color w:val="4D4D4D"/>
                <w:kern w:val="0"/>
                <w:sz w:val="20"/>
                <w:szCs w:val="20"/>
                <w:lang w:eastAsia="es-MX"/>
                <w14:ligatures w14:val="none"/>
              </w:rPr>
              <w:t xml:space="preserve"> Fortalecer la aplicación del Convenio Marco de la Organización Mundial de la Salud para el Control del Tabaco en todos los países, según proceda</w:t>
            </w:r>
          </w:p>
        </w:tc>
      </w:tr>
      <w:tr w:rsidR="00691EAC" w:rsidRPr="00EA0F17" w14:paraId="4F39196C" w14:textId="77777777" w:rsidTr="00B64707">
        <w:trPr>
          <w:trHeight w:val="1134"/>
        </w:trPr>
        <w:tc>
          <w:tcPr>
            <w:tcW w:w="977" w:type="pct"/>
            <w:vMerge/>
            <w:vAlign w:val="center"/>
          </w:tcPr>
          <w:p w14:paraId="1D23A8AF"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7C0B0E86"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3.b</w:t>
            </w:r>
            <w:r w:rsidRPr="00EA0F17">
              <w:rPr>
                <w:rFonts w:eastAsia="Times New Roman" w:cs="Arial"/>
                <w:color w:val="4D4D4D"/>
                <w:kern w:val="0"/>
                <w:sz w:val="20"/>
                <w:szCs w:val="20"/>
                <w:lang w:eastAsia="es-MX"/>
                <w14:ligatures w14:val="none"/>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Comercio en lo relativo a la flexibilidad para proteger la salud pública y, en particular, proporcionar acceso a los medicamentos para todos</w:t>
            </w:r>
          </w:p>
        </w:tc>
      </w:tr>
      <w:tr w:rsidR="00691EAC" w:rsidRPr="00EA0F17" w14:paraId="5829768D" w14:textId="77777777" w:rsidTr="00B64707">
        <w:trPr>
          <w:trHeight w:val="1134"/>
        </w:trPr>
        <w:tc>
          <w:tcPr>
            <w:tcW w:w="977" w:type="pct"/>
            <w:vMerge/>
            <w:vAlign w:val="center"/>
          </w:tcPr>
          <w:p w14:paraId="5C91300E"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48ED7189"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3.c</w:t>
            </w:r>
            <w:r w:rsidRPr="00EA0F17">
              <w:rPr>
                <w:rFonts w:eastAsia="Times New Roman" w:cs="Arial"/>
                <w:color w:val="4D4D4D"/>
                <w:kern w:val="0"/>
                <w:sz w:val="20"/>
                <w:szCs w:val="20"/>
                <w:lang w:eastAsia="es-MX"/>
                <w14:ligatures w14:val="none"/>
              </w:rPr>
              <w:t xml:space="preserve"> Aumentar sustancialmente la financiación de la salud y la contratación, el desarrollo, la capacitación y la retención del personal sanitario en los países en desarrollo, especialmente en los países menos adelantados y los pequeños Estados insulares en desarrollo</w:t>
            </w:r>
          </w:p>
        </w:tc>
      </w:tr>
      <w:tr w:rsidR="00691EAC" w:rsidRPr="00EA0F17" w14:paraId="45937A24" w14:textId="77777777" w:rsidTr="00A55C6F">
        <w:trPr>
          <w:trHeight w:val="714"/>
        </w:trPr>
        <w:tc>
          <w:tcPr>
            <w:tcW w:w="977" w:type="pct"/>
            <w:vMerge/>
            <w:vAlign w:val="center"/>
          </w:tcPr>
          <w:p w14:paraId="49B5DAA3" w14:textId="77777777" w:rsidR="00691EAC" w:rsidRPr="00EA0F17" w:rsidRDefault="00691EAC" w:rsidP="0019609E">
            <w:pPr>
              <w:spacing w:after="240" w:line="240" w:lineRule="auto"/>
              <w:jc w:val="both"/>
              <w:rPr>
                <w:rFonts w:eastAsia="Times New Roman" w:cs="Arial"/>
                <w:b/>
                <w:bCs/>
                <w:color w:val="4D4D4D"/>
                <w:kern w:val="0"/>
                <w:sz w:val="20"/>
                <w:szCs w:val="20"/>
                <w:lang w:eastAsia="es-MX"/>
                <w14:ligatures w14:val="none"/>
              </w:rPr>
            </w:pPr>
          </w:p>
        </w:tc>
        <w:tc>
          <w:tcPr>
            <w:tcW w:w="4023" w:type="pct"/>
            <w:shd w:val="clear" w:color="auto" w:fill="auto"/>
            <w:vAlign w:val="center"/>
            <w:hideMark/>
          </w:tcPr>
          <w:p w14:paraId="609169C4" w14:textId="77777777" w:rsidR="00691EAC" w:rsidRPr="00EA0F17" w:rsidRDefault="00691EAC" w:rsidP="00B64707">
            <w:pPr>
              <w:spacing w:before="60" w:after="6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3.d</w:t>
            </w:r>
            <w:r w:rsidRPr="00EA0F17">
              <w:rPr>
                <w:rFonts w:eastAsia="Times New Roman" w:cs="Arial"/>
                <w:color w:val="4D4D4D"/>
                <w:kern w:val="0"/>
                <w:sz w:val="20"/>
                <w:szCs w:val="20"/>
                <w:lang w:eastAsia="es-MX"/>
                <w14:ligatures w14:val="none"/>
              </w:rPr>
              <w:t xml:space="preserve"> Reforzar la capacidad de todos los países, en particular los países en desarrollo, en materia de alerta temprana, reducción de riesgos y gestión de los riesgos para la salud nacional y mundial</w:t>
            </w:r>
          </w:p>
        </w:tc>
      </w:tr>
    </w:tbl>
    <w:p w14:paraId="45C18D2C" w14:textId="5F31037E" w:rsidR="00691EAC" w:rsidRPr="00EA0F17" w:rsidRDefault="00691EAC">
      <w:pPr>
        <w:spacing w:line="259" w:lineRule="auto"/>
        <w:rPr>
          <w:rFonts w:eastAsiaTheme="minorEastAsia"/>
          <w:b/>
          <w:bCs/>
          <w:caps/>
          <w:color w:val="auto"/>
          <w:kern w:val="0"/>
          <w:lang w:eastAsia="es-MX"/>
        </w:rPr>
      </w:pPr>
    </w:p>
    <w:tbl>
      <w:tblPr>
        <w:tblStyle w:val="Tablaconcuadrcula"/>
        <w:tblW w:w="12712"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Look w:val="04A0" w:firstRow="1" w:lastRow="0" w:firstColumn="1" w:lastColumn="0" w:noHBand="0" w:noVBand="1"/>
      </w:tblPr>
      <w:tblGrid>
        <w:gridCol w:w="2547"/>
        <w:gridCol w:w="10165"/>
      </w:tblGrid>
      <w:tr w:rsidR="00691EAC" w:rsidRPr="00EA0F17" w14:paraId="2F6125DB" w14:textId="77777777" w:rsidTr="00B64707">
        <w:trPr>
          <w:trHeight w:val="692"/>
          <w:tblHeader/>
        </w:trPr>
        <w:tc>
          <w:tcPr>
            <w:tcW w:w="12712" w:type="dxa"/>
            <w:gridSpan w:val="2"/>
            <w:shd w:val="clear" w:color="auto" w:fill="C00000"/>
            <w:vAlign w:val="center"/>
          </w:tcPr>
          <w:p w14:paraId="2D519F83" w14:textId="77777777" w:rsidR="00691EAC" w:rsidRPr="00EA0F17" w:rsidRDefault="00691EAC" w:rsidP="00ED5154">
            <w:pPr>
              <w:spacing w:line="259" w:lineRule="auto"/>
              <w:jc w:val="center"/>
              <w:rPr>
                <w:rFonts w:eastAsiaTheme="minorEastAsia"/>
                <w:b/>
                <w:bCs/>
                <w:caps/>
                <w:color w:val="auto"/>
                <w:kern w:val="0"/>
                <w:lang w:eastAsia="es-MX"/>
              </w:rPr>
            </w:pPr>
            <w:r w:rsidRPr="00EA0F17">
              <w:rPr>
                <w:b/>
                <w:bCs/>
                <w:color w:val="FFFFFF" w:themeColor="background1"/>
              </w:rPr>
              <w:t>4. Garantizar una educación inclusiva y equitativa de calidad y promover oportunidades de aprendizaje permanente para todos</w:t>
            </w:r>
          </w:p>
        </w:tc>
      </w:tr>
      <w:tr w:rsidR="00691EAC" w:rsidRPr="00EA0F17" w14:paraId="1EBCA13E" w14:textId="77777777" w:rsidTr="00ED5154">
        <w:tc>
          <w:tcPr>
            <w:tcW w:w="2547" w:type="dxa"/>
            <w:vMerge w:val="restart"/>
          </w:tcPr>
          <w:p w14:paraId="3CF5FE0D" w14:textId="77777777" w:rsidR="00691EAC" w:rsidRPr="00EA0F17" w:rsidRDefault="00691EAC" w:rsidP="00ED5154">
            <w:pPr>
              <w:spacing w:line="259" w:lineRule="auto"/>
              <w:rPr>
                <w:rFonts w:eastAsiaTheme="minorEastAsia"/>
                <w:b/>
                <w:bCs/>
                <w:caps/>
                <w:color w:val="auto"/>
                <w:kern w:val="0"/>
                <w:lang w:eastAsia="es-MX"/>
              </w:rPr>
            </w:pPr>
            <w:r w:rsidRPr="00EA0F17">
              <w:rPr>
                <w:rFonts w:eastAsia="Times New Roman" w:cs="Arial"/>
                <w:b/>
                <w:bCs/>
                <w:noProof/>
                <w:color w:val="4D4D4D"/>
                <w:kern w:val="0"/>
                <w:sz w:val="20"/>
                <w:szCs w:val="20"/>
                <w:lang w:eastAsia="es-MX"/>
                <w14:ligatures w14:val="none"/>
              </w:rPr>
              <w:drawing>
                <wp:anchor distT="0" distB="0" distL="114300" distR="114300" simplePos="0" relativeHeight="251667456" behindDoc="0" locked="0" layoutInCell="1" allowOverlap="1" wp14:anchorId="3E2AA4F4" wp14:editId="0506FA10">
                  <wp:simplePos x="0" y="0"/>
                  <wp:positionH relativeFrom="column">
                    <wp:posOffset>9525</wp:posOffset>
                  </wp:positionH>
                  <wp:positionV relativeFrom="paragraph">
                    <wp:posOffset>1704975</wp:posOffset>
                  </wp:positionV>
                  <wp:extent cx="1439545" cy="1439545"/>
                  <wp:effectExtent l="0" t="0" r="8255" b="8255"/>
                  <wp:wrapSquare wrapText="bothSides"/>
                  <wp:docPr id="1700397118" name="Imagen 170039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165" w:type="dxa"/>
            <w:vAlign w:val="center"/>
          </w:tcPr>
          <w:p w14:paraId="44201B1B"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4.1</w:t>
            </w:r>
            <w:r w:rsidRPr="00EA0F17">
              <w:rPr>
                <w:rFonts w:eastAsia="Times New Roman" w:cs="Arial"/>
                <w:color w:val="4D4D4D"/>
                <w:kern w:val="0"/>
                <w:sz w:val="20"/>
                <w:szCs w:val="20"/>
                <w:lang w:eastAsia="es-MX"/>
                <w14:ligatures w14:val="none"/>
              </w:rPr>
              <w:t xml:space="preserve"> De aquí a 2030, asegurar que todas las niñas y todos los niños terminen la enseñanza primaria y secundaria, que ha de ser gratuita, equitativa y de calidad y producir resultados de aprendizaje pertinentes y efectivos</w:t>
            </w:r>
          </w:p>
        </w:tc>
      </w:tr>
      <w:tr w:rsidR="00691EAC" w:rsidRPr="00EA0F17" w14:paraId="339B4E54" w14:textId="77777777" w:rsidTr="00ED5154">
        <w:tc>
          <w:tcPr>
            <w:tcW w:w="2547" w:type="dxa"/>
            <w:vMerge/>
          </w:tcPr>
          <w:p w14:paraId="45829779"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3DF9CF87"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4.2</w:t>
            </w:r>
            <w:r w:rsidRPr="00EA0F17">
              <w:rPr>
                <w:rFonts w:eastAsia="Times New Roman" w:cs="Arial"/>
                <w:color w:val="4D4D4D"/>
                <w:kern w:val="0"/>
                <w:sz w:val="20"/>
                <w:szCs w:val="20"/>
                <w:lang w:eastAsia="es-MX"/>
                <w14:ligatures w14:val="none"/>
              </w:rPr>
              <w:t xml:space="preserve"> De aquí a 2030, asegurar que todas las niñas y todos los niños tengan acceso a servicios de atención y desarrollo en la primera infancia y educación preescolar de calidad, a fin de que estén preparados para la enseñanza primaria</w:t>
            </w:r>
          </w:p>
        </w:tc>
      </w:tr>
      <w:tr w:rsidR="00691EAC" w:rsidRPr="00EA0F17" w14:paraId="1B472474" w14:textId="77777777" w:rsidTr="00ED5154">
        <w:tc>
          <w:tcPr>
            <w:tcW w:w="2547" w:type="dxa"/>
            <w:vMerge/>
          </w:tcPr>
          <w:p w14:paraId="6818AFA6"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161769EB"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4.3</w:t>
            </w:r>
            <w:r w:rsidRPr="00EA0F17">
              <w:rPr>
                <w:rFonts w:eastAsia="Times New Roman" w:cs="Arial"/>
                <w:color w:val="4D4D4D"/>
                <w:kern w:val="0"/>
                <w:sz w:val="20"/>
                <w:szCs w:val="20"/>
                <w:lang w:eastAsia="es-MX"/>
                <w14:ligatures w14:val="none"/>
              </w:rPr>
              <w:t xml:space="preserve"> De aquí a 2030, asegurar el acceso igualitario de todos los hombres y las mujeres a una formación técnica, profesional y superior de calidad, incluida la enseñanza universitaria</w:t>
            </w:r>
          </w:p>
        </w:tc>
      </w:tr>
      <w:tr w:rsidR="00691EAC" w:rsidRPr="00EA0F17" w14:paraId="29C73A9A" w14:textId="77777777" w:rsidTr="00ED5154">
        <w:tc>
          <w:tcPr>
            <w:tcW w:w="2547" w:type="dxa"/>
            <w:vMerge/>
          </w:tcPr>
          <w:p w14:paraId="134E45F1"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3CDDF330"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4.4</w:t>
            </w:r>
            <w:r w:rsidRPr="00EA0F17">
              <w:rPr>
                <w:rFonts w:eastAsia="Times New Roman" w:cs="Arial"/>
                <w:color w:val="4D4D4D"/>
                <w:kern w:val="0"/>
                <w:sz w:val="20"/>
                <w:szCs w:val="20"/>
                <w:lang w:eastAsia="es-MX"/>
                <w14:ligatures w14:val="none"/>
              </w:rPr>
              <w:t xml:space="preserve"> De aquí a 2030, aumentar considerablemente el número de jóvenes y adultos que tienen las competencias necesarias, en particular técnicas y profesionales, para acceder al empleo, el trabajo decente y el emprendimiento</w:t>
            </w:r>
          </w:p>
        </w:tc>
      </w:tr>
      <w:tr w:rsidR="00691EAC" w:rsidRPr="00EA0F17" w14:paraId="71AB4EE9" w14:textId="77777777" w:rsidTr="00ED5154">
        <w:tc>
          <w:tcPr>
            <w:tcW w:w="2547" w:type="dxa"/>
            <w:vMerge/>
          </w:tcPr>
          <w:p w14:paraId="5B1FE855"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7220DC2B"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4.5</w:t>
            </w:r>
            <w:r w:rsidRPr="00EA0F17">
              <w:rPr>
                <w:rFonts w:eastAsia="Times New Roman" w:cs="Arial"/>
                <w:color w:val="4D4D4D"/>
                <w:kern w:val="0"/>
                <w:sz w:val="20"/>
                <w:szCs w:val="20"/>
                <w:lang w:eastAsia="es-MX"/>
                <w14:ligatures w14:val="none"/>
              </w:rPr>
              <w:t xml:space="preserve">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r>
      <w:tr w:rsidR="00691EAC" w:rsidRPr="00EA0F17" w14:paraId="186C703E" w14:textId="77777777" w:rsidTr="00ED5154">
        <w:tc>
          <w:tcPr>
            <w:tcW w:w="2547" w:type="dxa"/>
            <w:vMerge/>
          </w:tcPr>
          <w:p w14:paraId="53FF330F"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0056AE61"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4.6</w:t>
            </w:r>
            <w:r w:rsidRPr="00EA0F17">
              <w:rPr>
                <w:rFonts w:eastAsia="Times New Roman" w:cs="Arial"/>
                <w:color w:val="4D4D4D"/>
                <w:kern w:val="0"/>
                <w:sz w:val="20"/>
                <w:szCs w:val="20"/>
                <w:lang w:eastAsia="es-MX"/>
                <w14:ligatures w14:val="none"/>
              </w:rPr>
              <w:t xml:space="preserve"> De aquí a 2030, asegurar que todos los jóvenes y una proporción considerable de los adultos, tanto hombres como mujeres, estén alfabetizados y tengan nociones elementales de aritmética</w:t>
            </w:r>
          </w:p>
        </w:tc>
      </w:tr>
      <w:tr w:rsidR="00691EAC" w:rsidRPr="00EA0F17" w14:paraId="401049AF" w14:textId="77777777" w:rsidTr="00ED5154">
        <w:tc>
          <w:tcPr>
            <w:tcW w:w="2547" w:type="dxa"/>
            <w:vMerge/>
          </w:tcPr>
          <w:p w14:paraId="131ACC6D"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06212189"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4.7</w:t>
            </w:r>
            <w:r w:rsidRPr="00EA0F17">
              <w:rPr>
                <w:rFonts w:eastAsia="Times New Roman" w:cs="Arial"/>
                <w:color w:val="4D4D4D"/>
                <w:kern w:val="0"/>
                <w:sz w:val="20"/>
                <w:szCs w:val="20"/>
                <w:lang w:eastAsia="es-MX"/>
                <w14:ligatures w14:val="none"/>
              </w:rPr>
              <w:t xml:space="preserve">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tc>
      </w:tr>
      <w:tr w:rsidR="00691EAC" w:rsidRPr="00EA0F17" w14:paraId="71FF2FFD" w14:textId="77777777" w:rsidTr="00ED5154">
        <w:tc>
          <w:tcPr>
            <w:tcW w:w="2547" w:type="dxa"/>
            <w:vMerge/>
          </w:tcPr>
          <w:p w14:paraId="4BE7A475"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109CFF6A"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4.a</w:t>
            </w:r>
            <w:r w:rsidRPr="00EA0F17">
              <w:rPr>
                <w:rFonts w:eastAsia="Times New Roman" w:cs="Arial"/>
                <w:color w:val="4D4D4D"/>
                <w:kern w:val="0"/>
                <w:sz w:val="20"/>
                <w:szCs w:val="20"/>
                <w:lang w:eastAsia="es-MX"/>
                <w14:ligatures w14:val="none"/>
              </w:rPr>
              <w:t xml:space="preserve"> Construir y adecuar instalaciones educativas que tengan en cuenta las necesidades de los niños y las personas con discapacidad y las diferencias de género, y que ofrezcan entornos de aprendizaje seguros, no violentos, inclusivos y eficaces para todos</w:t>
            </w:r>
          </w:p>
        </w:tc>
      </w:tr>
      <w:tr w:rsidR="00691EAC" w:rsidRPr="00EA0F17" w14:paraId="30A25FEF" w14:textId="77777777" w:rsidTr="00ED5154">
        <w:tc>
          <w:tcPr>
            <w:tcW w:w="2547" w:type="dxa"/>
            <w:vMerge/>
          </w:tcPr>
          <w:p w14:paraId="65E0FCBC"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034CB402"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4.b</w:t>
            </w:r>
            <w:r w:rsidRPr="00EA0F17">
              <w:rPr>
                <w:rFonts w:eastAsia="Times New Roman" w:cs="Arial"/>
                <w:color w:val="4D4D4D"/>
                <w:kern w:val="0"/>
                <w:sz w:val="20"/>
                <w:szCs w:val="20"/>
                <w:lang w:eastAsia="es-MX"/>
                <w14:ligatures w14:val="none"/>
              </w:rPr>
              <w:t xml:space="preserve">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tc>
      </w:tr>
      <w:tr w:rsidR="00691EAC" w:rsidRPr="00EA0F17" w14:paraId="75F26D5A" w14:textId="77777777" w:rsidTr="00ED5154">
        <w:tc>
          <w:tcPr>
            <w:tcW w:w="2547" w:type="dxa"/>
            <w:vMerge/>
          </w:tcPr>
          <w:p w14:paraId="604717EF" w14:textId="77777777" w:rsidR="00691EAC" w:rsidRPr="00EA0F17" w:rsidRDefault="00691EAC" w:rsidP="00ED5154">
            <w:pPr>
              <w:spacing w:line="259" w:lineRule="auto"/>
              <w:rPr>
                <w:rFonts w:eastAsiaTheme="minorEastAsia"/>
                <w:b/>
                <w:bCs/>
                <w:caps/>
                <w:color w:val="auto"/>
                <w:kern w:val="0"/>
                <w:lang w:eastAsia="es-MX"/>
              </w:rPr>
            </w:pPr>
          </w:p>
        </w:tc>
        <w:tc>
          <w:tcPr>
            <w:tcW w:w="10165" w:type="dxa"/>
            <w:vAlign w:val="center"/>
          </w:tcPr>
          <w:p w14:paraId="226E20F0" w14:textId="77777777" w:rsidR="00691EAC" w:rsidRPr="00EA0F17" w:rsidRDefault="00691EAC" w:rsidP="00ED5154">
            <w:pPr>
              <w:spacing w:before="80" w:after="120" w:line="240" w:lineRule="auto"/>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4.c</w:t>
            </w:r>
            <w:r w:rsidRPr="00EA0F17">
              <w:rPr>
                <w:rFonts w:eastAsia="Times New Roman" w:cs="Arial"/>
                <w:color w:val="4D4D4D"/>
                <w:kern w:val="0"/>
                <w:sz w:val="20"/>
                <w:szCs w:val="20"/>
                <w:lang w:eastAsia="es-MX"/>
                <w14:ligatures w14:val="none"/>
              </w:rPr>
              <w:t xml:space="preserve">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r>
    </w:tbl>
    <w:p w14:paraId="705A118D" w14:textId="77777777" w:rsidR="00691EAC" w:rsidRPr="00EA0F17" w:rsidRDefault="00691EAC">
      <w:pPr>
        <w:spacing w:line="259" w:lineRule="auto"/>
        <w:rPr>
          <w:rFonts w:eastAsiaTheme="minorEastAsia"/>
          <w:b/>
          <w:bCs/>
          <w:caps/>
          <w:color w:val="auto"/>
          <w:kern w:val="0"/>
          <w:lang w:eastAsia="es-MX"/>
        </w:rPr>
      </w:pPr>
    </w:p>
    <w:p w14:paraId="4A6031CD" w14:textId="77777777" w:rsidR="00691EAC" w:rsidRPr="00EA0F17" w:rsidRDefault="00691EAC">
      <w:pPr>
        <w:spacing w:line="259" w:lineRule="auto"/>
        <w:rPr>
          <w:rFonts w:eastAsiaTheme="minorEastAsia"/>
          <w:b/>
          <w:bCs/>
          <w:caps/>
          <w:color w:val="auto"/>
          <w:kern w:val="0"/>
          <w:lang w:eastAsia="es-MX"/>
        </w:rPr>
      </w:pPr>
    </w:p>
    <w:p w14:paraId="67636EBF"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496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063"/>
      </w:tblGrid>
      <w:tr w:rsidR="00691EAC" w:rsidRPr="00EA0F17" w14:paraId="4991A82A" w14:textId="77777777" w:rsidTr="00031270">
        <w:trPr>
          <w:trHeight w:val="692"/>
        </w:trPr>
        <w:tc>
          <w:tcPr>
            <w:tcW w:w="5000" w:type="pct"/>
            <w:gridSpan w:val="2"/>
            <w:shd w:val="clear" w:color="auto" w:fill="FF3A21"/>
            <w:noWrap/>
            <w:vAlign w:val="center"/>
          </w:tcPr>
          <w:p w14:paraId="6C9C7717" w14:textId="77777777" w:rsidR="00691EAC" w:rsidRPr="00EA0F17" w:rsidRDefault="00691EAC" w:rsidP="005A496C">
            <w:pPr>
              <w:spacing w:line="26" w:lineRule="atLeast"/>
              <w:jc w:val="center"/>
              <w:rPr>
                <w:b/>
                <w:bCs/>
              </w:rPr>
            </w:pPr>
            <w:r w:rsidRPr="00EA0F17">
              <w:rPr>
                <w:b/>
                <w:bCs/>
                <w:color w:val="FFFFFF" w:themeColor="background1"/>
              </w:rPr>
              <w:lastRenderedPageBreak/>
              <w:t>5. Lograr la igualdad de género y empoderar a todas las mujeres y las niñas</w:t>
            </w:r>
          </w:p>
        </w:tc>
      </w:tr>
      <w:tr w:rsidR="00691EAC" w:rsidRPr="00EA0F17" w14:paraId="574A32D5" w14:textId="77777777" w:rsidTr="00031270">
        <w:trPr>
          <w:trHeight w:val="556"/>
        </w:trPr>
        <w:tc>
          <w:tcPr>
            <w:tcW w:w="1010" w:type="pct"/>
            <w:vMerge w:val="restart"/>
            <w:shd w:val="clear" w:color="auto" w:fill="auto"/>
            <w:noWrap/>
            <w:vAlign w:val="center"/>
          </w:tcPr>
          <w:p w14:paraId="73ED2201" w14:textId="77777777" w:rsidR="00691EAC" w:rsidRPr="00EA0F17" w:rsidRDefault="00691EAC" w:rsidP="000322D0">
            <w:pPr>
              <w:spacing w:after="0" w:line="26" w:lineRule="atLeast"/>
              <w:rPr>
                <w:rFonts w:eastAsia="Times New Roman" w:cs="Arial"/>
                <w:b/>
                <w:bCs/>
                <w:color w:val="4D4D4D"/>
                <w:kern w:val="0"/>
                <w:lang w:eastAsia="es-MX"/>
                <w14:ligatures w14:val="none"/>
              </w:rPr>
            </w:pPr>
            <w:r w:rsidRPr="00EA0F17">
              <w:rPr>
                <w:rFonts w:eastAsia="Times New Roman" w:cs="Arial"/>
                <w:b/>
                <w:bCs/>
                <w:noProof/>
                <w:color w:val="4D4D4D"/>
                <w:kern w:val="0"/>
                <w:sz w:val="20"/>
                <w:szCs w:val="20"/>
                <w:lang w:eastAsia="es-MX"/>
                <w14:ligatures w14:val="none"/>
              </w:rPr>
              <w:drawing>
                <wp:anchor distT="0" distB="0" distL="114300" distR="114300" simplePos="0" relativeHeight="251668480" behindDoc="0" locked="0" layoutInCell="1" allowOverlap="1" wp14:anchorId="77B3EDFC" wp14:editId="4CBDC2E6">
                  <wp:simplePos x="0" y="0"/>
                  <wp:positionH relativeFrom="column">
                    <wp:posOffset>44045</wp:posOffset>
                  </wp:positionH>
                  <wp:positionV relativeFrom="paragraph">
                    <wp:posOffset>1478058</wp:posOffset>
                  </wp:positionV>
                  <wp:extent cx="1440000" cy="1440000"/>
                  <wp:effectExtent l="0" t="0" r="8255" b="8255"/>
                  <wp:wrapSquare wrapText="bothSides"/>
                  <wp:docPr id="190824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90" w:type="pct"/>
            <w:vAlign w:val="center"/>
          </w:tcPr>
          <w:p w14:paraId="6B3E7CE4" w14:textId="77777777" w:rsidR="00691EAC" w:rsidRPr="00EA0F17" w:rsidRDefault="00691EAC" w:rsidP="000322D0">
            <w:pPr>
              <w:spacing w:after="0" w:line="26" w:lineRule="atLeast"/>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5.1</w:t>
            </w:r>
            <w:r w:rsidRPr="00EA0F17">
              <w:rPr>
                <w:rFonts w:eastAsia="Times New Roman" w:cs="Arial"/>
                <w:color w:val="4D4D4D"/>
                <w:kern w:val="0"/>
                <w:sz w:val="20"/>
                <w:szCs w:val="20"/>
                <w:lang w:eastAsia="es-MX"/>
                <w14:ligatures w14:val="none"/>
              </w:rPr>
              <w:t xml:space="preserve"> Poner fin a todas las formas de discriminación contra todas las mujeres y las niñas en todo el mundo</w:t>
            </w:r>
          </w:p>
        </w:tc>
      </w:tr>
      <w:tr w:rsidR="00691EAC" w:rsidRPr="00EA0F17" w14:paraId="76CB6D4A" w14:textId="77777777" w:rsidTr="00031270">
        <w:trPr>
          <w:trHeight w:val="841"/>
        </w:trPr>
        <w:tc>
          <w:tcPr>
            <w:tcW w:w="1010" w:type="pct"/>
            <w:vMerge/>
            <w:shd w:val="clear" w:color="auto" w:fill="auto"/>
            <w:vAlign w:val="center"/>
          </w:tcPr>
          <w:p w14:paraId="548D06E5"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shd w:val="clear" w:color="auto" w:fill="auto"/>
            <w:vAlign w:val="center"/>
          </w:tcPr>
          <w:p w14:paraId="414E6026"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5.2</w:t>
            </w:r>
            <w:r w:rsidRPr="00EA0F17">
              <w:rPr>
                <w:rFonts w:eastAsia="Times New Roman" w:cs="Arial"/>
                <w:color w:val="4D4D4D"/>
                <w:kern w:val="0"/>
                <w:sz w:val="20"/>
                <w:szCs w:val="20"/>
                <w:lang w:eastAsia="es-MX"/>
                <w14:ligatures w14:val="none"/>
              </w:rPr>
              <w:t xml:space="preserve"> Eliminar todas las formas de violencia contra todas las mujeres y las niñas en los ámbitos público y privado, incluidas la trata y la explotación sexual y otros tipos de explotación</w:t>
            </w:r>
          </w:p>
        </w:tc>
      </w:tr>
      <w:tr w:rsidR="00691EAC" w:rsidRPr="00EA0F17" w14:paraId="51CD225C" w14:textId="77777777" w:rsidTr="00031270">
        <w:trPr>
          <w:trHeight w:val="699"/>
        </w:trPr>
        <w:tc>
          <w:tcPr>
            <w:tcW w:w="1010" w:type="pct"/>
            <w:vMerge/>
            <w:shd w:val="clear" w:color="auto" w:fill="auto"/>
            <w:vAlign w:val="center"/>
          </w:tcPr>
          <w:p w14:paraId="752CA7C4"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shd w:val="clear" w:color="auto" w:fill="auto"/>
            <w:vAlign w:val="center"/>
          </w:tcPr>
          <w:p w14:paraId="4D2CFC05"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5.3</w:t>
            </w:r>
            <w:r w:rsidRPr="00EA0F17">
              <w:rPr>
                <w:rFonts w:eastAsia="Times New Roman" w:cs="Arial"/>
                <w:color w:val="4D4D4D"/>
                <w:kern w:val="0"/>
                <w:sz w:val="20"/>
                <w:szCs w:val="20"/>
                <w:lang w:eastAsia="es-MX"/>
                <w14:ligatures w14:val="none"/>
              </w:rPr>
              <w:t xml:space="preserve"> Eliminar todas las prácticas nocivas, como el matrimonio infantil, precoz y forzado y la mutilación genital femenina</w:t>
            </w:r>
          </w:p>
        </w:tc>
      </w:tr>
      <w:tr w:rsidR="00691EAC" w:rsidRPr="00EA0F17" w14:paraId="0CF46EF7" w14:textId="77777777" w:rsidTr="00A55C6F">
        <w:trPr>
          <w:trHeight w:val="984"/>
        </w:trPr>
        <w:tc>
          <w:tcPr>
            <w:tcW w:w="1010" w:type="pct"/>
            <w:vMerge/>
            <w:shd w:val="clear" w:color="auto" w:fill="auto"/>
            <w:vAlign w:val="center"/>
          </w:tcPr>
          <w:p w14:paraId="45ABF565"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shd w:val="clear" w:color="auto" w:fill="auto"/>
            <w:vAlign w:val="center"/>
          </w:tcPr>
          <w:p w14:paraId="70F1F297"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5.4</w:t>
            </w:r>
            <w:r w:rsidRPr="00EA0F17">
              <w:rPr>
                <w:rFonts w:eastAsia="Times New Roman" w:cs="Arial"/>
                <w:color w:val="4D4D4D"/>
                <w:kern w:val="0"/>
                <w:sz w:val="20"/>
                <w:szCs w:val="20"/>
                <w:lang w:eastAsia="es-MX"/>
                <w14:ligatures w14:val="none"/>
              </w:rPr>
              <w:t xml:space="preserve"> Reconocer y valorar los cuidados y el trabajo doméstico no remunerados mediante servicios públicos, infraestructuras y políticas de protección social, y promoviendo la responsabilidad compartida en el hogar y la familia, según proceda en cada país</w:t>
            </w:r>
          </w:p>
        </w:tc>
      </w:tr>
      <w:tr w:rsidR="00691EAC" w:rsidRPr="00EA0F17" w14:paraId="202B2EDC" w14:textId="77777777" w:rsidTr="00031270">
        <w:trPr>
          <w:trHeight w:val="841"/>
        </w:trPr>
        <w:tc>
          <w:tcPr>
            <w:tcW w:w="1010" w:type="pct"/>
            <w:vMerge/>
            <w:shd w:val="clear" w:color="auto" w:fill="auto"/>
            <w:vAlign w:val="center"/>
          </w:tcPr>
          <w:p w14:paraId="1851A09F"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shd w:val="clear" w:color="auto" w:fill="auto"/>
            <w:vAlign w:val="center"/>
          </w:tcPr>
          <w:p w14:paraId="0E8BB1A8"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5.5</w:t>
            </w:r>
            <w:r w:rsidRPr="00EA0F17">
              <w:rPr>
                <w:rFonts w:eastAsia="Times New Roman" w:cs="Arial"/>
                <w:color w:val="4D4D4D"/>
                <w:kern w:val="0"/>
                <w:sz w:val="20"/>
                <w:szCs w:val="20"/>
                <w:lang w:eastAsia="es-MX"/>
                <w14:ligatures w14:val="none"/>
              </w:rPr>
              <w:t xml:space="preserve"> Asegurar la participación plena y efectiva de las mujeres y la igualdad de oportunidades de liderazgo a todos los niveles decisorios en la vida política, económica y pública</w:t>
            </w:r>
          </w:p>
        </w:tc>
      </w:tr>
      <w:tr w:rsidR="00691EAC" w:rsidRPr="00EA0F17" w14:paraId="081652CB" w14:textId="77777777" w:rsidTr="00031270">
        <w:trPr>
          <w:trHeight w:val="1134"/>
        </w:trPr>
        <w:tc>
          <w:tcPr>
            <w:tcW w:w="1010" w:type="pct"/>
            <w:vMerge/>
            <w:shd w:val="clear" w:color="auto" w:fill="auto"/>
            <w:vAlign w:val="center"/>
          </w:tcPr>
          <w:p w14:paraId="33B16392"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shd w:val="clear" w:color="auto" w:fill="auto"/>
            <w:vAlign w:val="center"/>
          </w:tcPr>
          <w:p w14:paraId="3745B3FA"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5.6</w:t>
            </w:r>
            <w:r w:rsidRPr="00EA0F17">
              <w:rPr>
                <w:rFonts w:eastAsia="Times New Roman" w:cs="Arial"/>
                <w:color w:val="4D4D4D"/>
                <w:kern w:val="0"/>
                <w:sz w:val="20"/>
                <w:szCs w:val="20"/>
                <w:lang w:eastAsia="es-MX"/>
                <w14:ligatures w14:val="none"/>
              </w:rPr>
              <w:t xml:space="preserve">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tc>
      </w:tr>
      <w:tr w:rsidR="00691EAC" w:rsidRPr="00EA0F17" w14:paraId="49039CB9" w14:textId="77777777" w:rsidTr="00031270">
        <w:trPr>
          <w:trHeight w:val="971"/>
        </w:trPr>
        <w:tc>
          <w:tcPr>
            <w:tcW w:w="1010" w:type="pct"/>
            <w:vMerge/>
            <w:shd w:val="clear" w:color="auto" w:fill="auto"/>
            <w:vAlign w:val="center"/>
          </w:tcPr>
          <w:p w14:paraId="5B72E879"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vAlign w:val="center"/>
          </w:tcPr>
          <w:p w14:paraId="624D42AC"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5.a</w:t>
            </w:r>
            <w:r w:rsidRPr="00EA0F17">
              <w:rPr>
                <w:rFonts w:eastAsia="Times New Roman" w:cs="Arial"/>
                <w:color w:val="4D4D4D"/>
                <w:kern w:val="0"/>
                <w:sz w:val="20"/>
                <w:szCs w:val="20"/>
                <w:lang w:eastAsia="es-MX"/>
                <w14:ligatures w14:val="none"/>
              </w:rPr>
              <w:t xml:space="preserve">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r>
      <w:tr w:rsidR="00691EAC" w:rsidRPr="00EA0F17" w14:paraId="13C31DB6" w14:textId="77777777" w:rsidTr="00031270">
        <w:trPr>
          <w:trHeight w:val="845"/>
        </w:trPr>
        <w:tc>
          <w:tcPr>
            <w:tcW w:w="1010" w:type="pct"/>
            <w:vMerge/>
            <w:shd w:val="clear" w:color="auto" w:fill="auto"/>
            <w:vAlign w:val="center"/>
          </w:tcPr>
          <w:p w14:paraId="2AA02FB0"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vAlign w:val="center"/>
          </w:tcPr>
          <w:p w14:paraId="5E523B8B"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5.b</w:t>
            </w:r>
            <w:r w:rsidRPr="00EA0F17">
              <w:rPr>
                <w:rFonts w:eastAsia="Times New Roman" w:cs="Arial"/>
                <w:color w:val="4D4D4D"/>
                <w:kern w:val="0"/>
                <w:sz w:val="20"/>
                <w:szCs w:val="20"/>
                <w:lang w:eastAsia="es-MX"/>
                <w14:ligatures w14:val="none"/>
              </w:rPr>
              <w:t xml:space="preserve"> Mejorar el uso de la tecnología instrumental, en particular la tecnología de la información y las comunicaciones, para promover el empoderamiento de las mujeres</w:t>
            </w:r>
          </w:p>
        </w:tc>
      </w:tr>
      <w:tr w:rsidR="00691EAC" w:rsidRPr="00EA0F17" w14:paraId="6E478F4B" w14:textId="77777777" w:rsidTr="00031270">
        <w:trPr>
          <w:trHeight w:val="703"/>
        </w:trPr>
        <w:tc>
          <w:tcPr>
            <w:tcW w:w="1010" w:type="pct"/>
            <w:vMerge/>
            <w:shd w:val="clear" w:color="auto" w:fill="auto"/>
            <w:vAlign w:val="center"/>
          </w:tcPr>
          <w:p w14:paraId="3F579D45"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p>
        </w:tc>
        <w:tc>
          <w:tcPr>
            <w:tcW w:w="3990" w:type="pct"/>
            <w:vAlign w:val="center"/>
          </w:tcPr>
          <w:p w14:paraId="1F3924DA" w14:textId="77777777" w:rsidR="00691EAC" w:rsidRPr="00EA0F17" w:rsidRDefault="00691EAC" w:rsidP="000322D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5.c</w:t>
            </w:r>
            <w:r w:rsidRPr="00EA0F17">
              <w:rPr>
                <w:rFonts w:eastAsia="Times New Roman" w:cs="Arial"/>
                <w:color w:val="4D4D4D"/>
                <w:kern w:val="0"/>
                <w:sz w:val="20"/>
                <w:szCs w:val="20"/>
                <w:lang w:eastAsia="es-MX"/>
                <w14:ligatures w14:val="none"/>
              </w:rPr>
              <w:t xml:space="preserve"> Aprobar y fortalecer políticas acertadas y leyes aplicables para promover la igualdad de género y el empoderamiento de todas las mujeres y las niñas a todos los niveles</w:t>
            </w:r>
          </w:p>
        </w:tc>
      </w:tr>
    </w:tbl>
    <w:tbl>
      <w:tblPr>
        <w:tblStyle w:val="Tablaconcuadrcula"/>
        <w:tblW w:w="0" w:type="auto"/>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Look w:val="04A0" w:firstRow="1" w:lastRow="0" w:firstColumn="1" w:lastColumn="0" w:noHBand="0" w:noVBand="1"/>
      </w:tblPr>
      <w:tblGrid>
        <w:gridCol w:w="3964"/>
        <w:gridCol w:w="8748"/>
      </w:tblGrid>
      <w:tr w:rsidR="00691EAC" w:rsidRPr="00EA0F17" w14:paraId="4ECC866A" w14:textId="77777777" w:rsidTr="00B64707">
        <w:trPr>
          <w:trHeight w:val="692"/>
        </w:trPr>
        <w:tc>
          <w:tcPr>
            <w:tcW w:w="12712" w:type="dxa"/>
            <w:gridSpan w:val="2"/>
            <w:shd w:val="clear" w:color="auto" w:fill="26BDE2"/>
            <w:vAlign w:val="center"/>
          </w:tcPr>
          <w:p w14:paraId="22FC9428" w14:textId="77777777" w:rsidR="00691EAC" w:rsidRPr="00EA0F17" w:rsidRDefault="00691EAC" w:rsidP="00B64707">
            <w:pPr>
              <w:spacing w:line="26" w:lineRule="atLeast"/>
              <w:jc w:val="center"/>
              <w:rPr>
                <w:rFonts w:eastAsiaTheme="minorEastAsia"/>
                <w:b/>
                <w:bCs/>
                <w:caps/>
                <w:color w:val="auto"/>
                <w:kern w:val="0"/>
                <w:lang w:eastAsia="es-MX"/>
              </w:rPr>
            </w:pPr>
            <w:r w:rsidRPr="00EA0F17">
              <w:rPr>
                <w:b/>
                <w:bCs/>
                <w:color w:val="FFFFFF" w:themeColor="background1"/>
              </w:rPr>
              <w:lastRenderedPageBreak/>
              <w:t>6. Garantizar la disponibilidad y la gestión sostenible del agua y el saneamiento para todos</w:t>
            </w:r>
          </w:p>
        </w:tc>
      </w:tr>
      <w:tr w:rsidR="00691EAC" w:rsidRPr="00EA0F17" w14:paraId="4A4BB60B" w14:textId="77777777" w:rsidTr="00B67049">
        <w:tc>
          <w:tcPr>
            <w:tcW w:w="3964" w:type="dxa"/>
            <w:vMerge w:val="restart"/>
          </w:tcPr>
          <w:p w14:paraId="174D8014" w14:textId="77777777" w:rsidR="00691EAC" w:rsidRPr="00EA0F17" w:rsidRDefault="00691EAC" w:rsidP="00B67049">
            <w:pPr>
              <w:spacing w:line="26" w:lineRule="atLeast"/>
              <w:rPr>
                <w:rFonts w:eastAsiaTheme="minorEastAsia"/>
                <w:b/>
                <w:bCs/>
                <w:caps/>
                <w:color w:val="auto"/>
                <w:kern w:val="0"/>
                <w:lang w:eastAsia="es-MX"/>
              </w:rPr>
            </w:pPr>
            <w:r w:rsidRPr="00EA0F17">
              <w:rPr>
                <w:rFonts w:eastAsiaTheme="minorEastAsia"/>
                <w:b/>
                <w:bCs/>
                <w:caps/>
                <w:noProof/>
                <w:color w:val="auto"/>
                <w:kern w:val="0"/>
                <w:lang w:eastAsia="es-MX"/>
              </w:rPr>
              <w:drawing>
                <wp:anchor distT="0" distB="0" distL="114300" distR="114300" simplePos="0" relativeHeight="251680768" behindDoc="0" locked="0" layoutInCell="1" allowOverlap="1" wp14:anchorId="26EAD031" wp14:editId="1941AB17">
                  <wp:simplePos x="0" y="0"/>
                  <wp:positionH relativeFrom="column">
                    <wp:posOffset>399853</wp:posOffset>
                  </wp:positionH>
                  <wp:positionV relativeFrom="paragraph">
                    <wp:posOffset>1639614</wp:posOffset>
                  </wp:positionV>
                  <wp:extent cx="1438910" cy="1438910"/>
                  <wp:effectExtent l="0" t="0" r="8890" b="8890"/>
                  <wp:wrapSquare wrapText="bothSides"/>
                  <wp:docPr id="17602287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anchor>
              </w:drawing>
            </w:r>
          </w:p>
        </w:tc>
        <w:tc>
          <w:tcPr>
            <w:tcW w:w="8748" w:type="dxa"/>
            <w:vAlign w:val="center"/>
          </w:tcPr>
          <w:p w14:paraId="13374481"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6.1</w:t>
            </w:r>
            <w:r w:rsidRPr="00EA0F17">
              <w:rPr>
                <w:rFonts w:eastAsia="Times New Roman" w:cs="Arial"/>
                <w:color w:val="4D4D4D"/>
                <w:kern w:val="0"/>
                <w:sz w:val="20"/>
                <w:szCs w:val="20"/>
                <w:lang w:eastAsia="es-MX"/>
                <w14:ligatures w14:val="none"/>
              </w:rPr>
              <w:t xml:space="preserve"> De aquí a 2030, lograr el acceso universal y equitativo al agua potable a un precio asequible para todos</w:t>
            </w:r>
          </w:p>
        </w:tc>
      </w:tr>
      <w:tr w:rsidR="00691EAC" w:rsidRPr="00EA0F17" w14:paraId="2F769045" w14:textId="77777777" w:rsidTr="00B67049">
        <w:tc>
          <w:tcPr>
            <w:tcW w:w="3964" w:type="dxa"/>
            <w:vMerge/>
          </w:tcPr>
          <w:p w14:paraId="5593B224"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1E25E95E"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6.2</w:t>
            </w:r>
            <w:r w:rsidRPr="00EA0F17">
              <w:rPr>
                <w:rFonts w:eastAsia="Times New Roman" w:cs="Arial"/>
                <w:color w:val="4D4D4D"/>
                <w:kern w:val="0"/>
                <w:sz w:val="20"/>
                <w:szCs w:val="20"/>
                <w:lang w:eastAsia="es-MX"/>
                <w14:ligatures w14:val="none"/>
              </w:rPr>
              <w:t xml:space="preserve">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tc>
      </w:tr>
      <w:tr w:rsidR="00691EAC" w:rsidRPr="00EA0F17" w14:paraId="40A30FEB" w14:textId="77777777" w:rsidTr="00B67049">
        <w:tc>
          <w:tcPr>
            <w:tcW w:w="3964" w:type="dxa"/>
            <w:vMerge/>
          </w:tcPr>
          <w:p w14:paraId="728967BA"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1C5D4169"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6.3</w:t>
            </w:r>
            <w:r w:rsidRPr="00EA0F17">
              <w:rPr>
                <w:rFonts w:eastAsia="Times New Roman" w:cs="Arial"/>
                <w:color w:val="4D4D4D"/>
                <w:kern w:val="0"/>
                <w:sz w:val="20"/>
                <w:szCs w:val="20"/>
                <w:lang w:eastAsia="es-MX"/>
                <w14:ligatures w14:val="none"/>
              </w:rPr>
              <w:t xml:space="preserve">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tc>
      </w:tr>
      <w:tr w:rsidR="00691EAC" w:rsidRPr="00EA0F17" w14:paraId="67637BA0" w14:textId="77777777" w:rsidTr="00B64707">
        <w:trPr>
          <w:trHeight w:val="1354"/>
        </w:trPr>
        <w:tc>
          <w:tcPr>
            <w:tcW w:w="3964" w:type="dxa"/>
            <w:vMerge/>
          </w:tcPr>
          <w:p w14:paraId="4AA67BBE"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6FE60BE6"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6.4</w:t>
            </w:r>
            <w:r w:rsidRPr="00EA0F17">
              <w:rPr>
                <w:rFonts w:eastAsia="Times New Roman" w:cs="Arial"/>
                <w:color w:val="4D4D4D"/>
                <w:kern w:val="0"/>
                <w:sz w:val="20"/>
                <w:szCs w:val="20"/>
                <w:lang w:eastAsia="es-MX"/>
                <w14:ligatures w14:val="none"/>
              </w:rPr>
              <w:t xml:space="preserve">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tc>
      </w:tr>
      <w:tr w:rsidR="00691EAC" w:rsidRPr="00EA0F17" w14:paraId="602C7AB8" w14:textId="77777777" w:rsidTr="00B67049">
        <w:tc>
          <w:tcPr>
            <w:tcW w:w="3964" w:type="dxa"/>
            <w:vMerge/>
          </w:tcPr>
          <w:p w14:paraId="6E8A99BD"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5638E816"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6.5</w:t>
            </w:r>
            <w:r w:rsidRPr="00EA0F17">
              <w:rPr>
                <w:rFonts w:eastAsia="Times New Roman" w:cs="Arial"/>
                <w:color w:val="4D4D4D"/>
                <w:kern w:val="0"/>
                <w:sz w:val="20"/>
                <w:szCs w:val="20"/>
                <w:lang w:eastAsia="es-MX"/>
                <w14:ligatures w14:val="none"/>
              </w:rPr>
              <w:t xml:space="preserve"> De aquí a 2030, implementar la gestión integrada de los recursos hídricos a todos los niveles, incluso mediante la cooperación transfronteriza, según proceda</w:t>
            </w:r>
          </w:p>
        </w:tc>
      </w:tr>
      <w:tr w:rsidR="00691EAC" w:rsidRPr="00EA0F17" w14:paraId="26AEABA3" w14:textId="77777777" w:rsidTr="00B67049">
        <w:tc>
          <w:tcPr>
            <w:tcW w:w="3964" w:type="dxa"/>
            <w:vMerge/>
          </w:tcPr>
          <w:p w14:paraId="256CBFCF"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58072F4E"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6.6</w:t>
            </w:r>
            <w:r w:rsidRPr="00EA0F17">
              <w:rPr>
                <w:rFonts w:eastAsia="Times New Roman" w:cs="Arial"/>
                <w:color w:val="4D4D4D"/>
                <w:kern w:val="0"/>
                <w:sz w:val="20"/>
                <w:szCs w:val="20"/>
                <w:lang w:eastAsia="es-MX"/>
                <w14:ligatures w14:val="none"/>
              </w:rPr>
              <w:t xml:space="preserve"> De aquí a 2020, proteger y restablecer los ecosistemas relacionados con el agua, incluidos los bosques, las montañas, los humedales, los ríos, los acuíferos y los lagos</w:t>
            </w:r>
          </w:p>
        </w:tc>
      </w:tr>
      <w:tr w:rsidR="00691EAC" w:rsidRPr="00EA0F17" w14:paraId="2700EC9D" w14:textId="77777777" w:rsidTr="004B4243">
        <w:trPr>
          <w:trHeight w:val="1587"/>
        </w:trPr>
        <w:tc>
          <w:tcPr>
            <w:tcW w:w="3964" w:type="dxa"/>
            <w:vMerge/>
          </w:tcPr>
          <w:p w14:paraId="15FB6010"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67A1031A"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6.a</w:t>
            </w:r>
            <w:r w:rsidRPr="00EA0F17">
              <w:rPr>
                <w:rFonts w:eastAsia="Times New Roman" w:cs="Arial"/>
                <w:color w:val="4D4D4D"/>
                <w:kern w:val="0"/>
                <w:sz w:val="20"/>
                <w:szCs w:val="20"/>
                <w:lang w:eastAsia="es-MX"/>
                <w14:ligatures w14:val="none"/>
              </w:rPr>
              <w:t xml:space="preserve">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tc>
      </w:tr>
      <w:tr w:rsidR="00691EAC" w:rsidRPr="00EA0F17" w14:paraId="219ACF74" w14:textId="77777777" w:rsidTr="00B67049">
        <w:tc>
          <w:tcPr>
            <w:tcW w:w="3964" w:type="dxa"/>
            <w:vMerge/>
          </w:tcPr>
          <w:p w14:paraId="698219A6" w14:textId="77777777" w:rsidR="00691EAC" w:rsidRPr="00EA0F17" w:rsidRDefault="00691EAC" w:rsidP="00B67049">
            <w:pPr>
              <w:spacing w:line="26" w:lineRule="atLeast"/>
              <w:rPr>
                <w:rFonts w:eastAsiaTheme="minorEastAsia"/>
                <w:b/>
                <w:bCs/>
                <w:caps/>
                <w:color w:val="auto"/>
                <w:kern w:val="0"/>
                <w:lang w:eastAsia="es-MX"/>
              </w:rPr>
            </w:pPr>
          </w:p>
        </w:tc>
        <w:tc>
          <w:tcPr>
            <w:tcW w:w="8748" w:type="dxa"/>
            <w:vAlign w:val="center"/>
          </w:tcPr>
          <w:p w14:paraId="3F1EF49C" w14:textId="77777777" w:rsidR="00691EAC" w:rsidRPr="00EA0F17" w:rsidRDefault="00691EAC" w:rsidP="004B4243">
            <w:pPr>
              <w:spacing w:before="60" w:after="60" w:line="26" w:lineRule="atLeast"/>
              <w:jc w:val="both"/>
              <w:rPr>
                <w:rFonts w:eastAsiaTheme="minorEastAsia"/>
                <w:b/>
                <w:bCs/>
                <w:caps/>
                <w:color w:val="auto"/>
                <w:kern w:val="0"/>
                <w:lang w:eastAsia="es-MX"/>
              </w:rPr>
            </w:pPr>
            <w:r w:rsidRPr="00EA0F17">
              <w:rPr>
                <w:rFonts w:eastAsia="Times New Roman" w:cs="Arial"/>
                <w:b/>
                <w:bCs/>
                <w:color w:val="4D4D4D"/>
                <w:kern w:val="0"/>
                <w:sz w:val="20"/>
                <w:szCs w:val="20"/>
                <w:lang w:eastAsia="es-MX"/>
                <w14:ligatures w14:val="none"/>
              </w:rPr>
              <w:t>6.b</w:t>
            </w:r>
            <w:r w:rsidRPr="00EA0F17">
              <w:rPr>
                <w:rFonts w:eastAsia="Times New Roman" w:cs="Arial"/>
                <w:color w:val="4D4D4D"/>
                <w:kern w:val="0"/>
                <w:sz w:val="20"/>
                <w:szCs w:val="20"/>
                <w:lang w:eastAsia="es-MX"/>
                <w14:ligatures w14:val="none"/>
              </w:rPr>
              <w:t xml:space="preserve"> Apoyar y fortalecer la participación de las comunidades locales en la mejora de la gestión del agua y el saneamiento</w:t>
            </w:r>
          </w:p>
        </w:tc>
      </w:tr>
    </w:tbl>
    <w:p w14:paraId="0C27D4B6"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496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878"/>
        <w:gridCol w:w="9732"/>
      </w:tblGrid>
      <w:tr w:rsidR="00691EAC" w:rsidRPr="00EA0F17" w14:paraId="04E1937C" w14:textId="77777777" w:rsidTr="00031270">
        <w:trPr>
          <w:trHeight w:val="690"/>
        </w:trPr>
        <w:tc>
          <w:tcPr>
            <w:tcW w:w="5000" w:type="pct"/>
            <w:gridSpan w:val="2"/>
            <w:shd w:val="clear" w:color="auto" w:fill="FCC30B"/>
            <w:noWrap/>
            <w:vAlign w:val="center"/>
          </w:tcPr>
          <w:p w14:paraId="6F17F366" w14:textId="77777777" w:rsidR="00691EAC" w:rsidRPr="00EA0F17" w:rsidRDefault="00691EAC" w:rsidP="005A15BF">
            <w:pPr>
              <w:spacing w:line="26" w:lineRule="atLeast"/>
              <w:jc w:val="center"/>
              <w:rPr>
                <w:b/>
                <w:bCs/>
              </w:rPr>
            </w:pPr>
            <w:r w:rsidRPr="00EA0F17">
              <w:rPr>
                <w:b/>
                <w:bCs/>
                <w:color w:val="FFFFFF" w:themeColor="background1"/>
              </w:rPr>
              <w:lastRenderedPageBreak/>
              <w:t>7. Garantizar el acceso a una energía asequible, fiable, sostenible y moderna para todos</w:t>
            </w:r>
          </w:p>
        </w:tc>
      </w:tr>
      <w:tr w:rsidR="00691EAC" w:rsidRPr="00EA0F17" w14:paraId="100CE965" w14:textId="77777777" w:rsidTr="00031270">
        <w:trPr>
          <w:trHeight w:val="1134"/>
        </w:trPr>
        <w:tc>
          <w:tcPr>
            <w:tcW w:w="1141" w:type="pct"/>
            <w:vMerge w:val="restart"/>
            <w:shd w:val="clear" w:color="auto" w:fill="auto"/>
            <w:noWrap/>
            <w:vAlign w:val="center"/>
          </w:tcPr>
          <w:p w14:paraId="5CE3A03C" w14:textId="77777777" w:rsidR="00691EAC" w:rsidRPr="00EA0F17" w:rsidRDefault="00691EAC" w:rsidP="005A15BF">
            <w:pPr>
              <w:spacing w:line="26" w:lineRule="atLeast"/>
              <w:rPr>
                <w:lang w:eastAsia="es-MX"/>
              </w:rPr>
            </w:pPr>
            <w:r w:rsidRPr="00EA0F17">
              <w:rPr>
                <w:noProof/>
                <w:color w:val="FFFFFF" w:themeColor="background1"/>
              </w:rPr>
              <w:drawing>
                <wp:anchor distT="0" distB="0" distL="114300" distR="114300" simplePos="0" relativeHeight="251679744" behindDoc="0" locked="0" layoutInCell="1" allowOverlap="1" wp14:anchorId="074D492E" wp14:editId="3AFD298D">
                  <wp:simplePos x="0" y="0"/>
                  <wp:positionH relativeFrom="column">
                    <wp:posOffset>54617</wp:posOffset>
                  </wp:positionH>
                  <wp:positionV relativeFrom="paragraph">
                    <wp:posOffset>1134270</wp:posOffset>
                  </wp:positionV>
                  <wp:extent cx="1440000" cy="1440000"/>
                  <wp:effectExtent l="0" t="0" r="8255" b="8255"/>
                  <wp:wrapSquare wrapText="bothSides"/>
                  <wp:docPr id="1419480567" name="Imagen 141948056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277966" name="Imagen 17" descr="Icono&#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tc>
        <w:tc>
          <w:tcPr>
            <w:tcW w:w="3859" w:type="pct"/>
            <w:vAlign w:val="center"/>
          </w:tcPr>
          <w:p w14:paraId="238713BC" w14:textId="77777777" w:rsidR="00691EAC" w:rsidRPr="00EA0F17" w:rsidRDefault="00691EAC" w:rsidP="00B64707">
            <w:pPr>
              <w:spacing w:before="60" w:after="60" w:line="240" w:lineRule="auto"/>
            </w:pPr>
            <w:r w:rsidRPr="00EA0F17">
              <w:rPr>
                <w:rFonts w:eastAsia="Times New Roman" w:cs="Arial"/>
                <w:b/>
                <w:bCs/>
                <w:color w:val="4D4D4D"/>
                <w:kern w:val="0"/>
                <w:sz w:val="20"/>
                <w:szCs w:val="20"/>
                <w:lang w:eastAsia="es-MX"/>
                <w14:ligatures w14:val="none"/>
              </w:rPr>
              <w:t>7.1</w:t>
            </w:r>
            <w:r w:rsidRPr="00EA0F17">
              <w:rPr>
                <w:rFonts w:eastAsia="Times New Roman" w:cs="Arial"/>
                <w:color w:val="4D4D4D"/>
                <w:kern w:val="0"/>
                <w:sz w:val="20"/>
                <w:szCs w:val="20"/>
                <w:lang w:eastAsia="es-MX"/>
                <w14:ligatures w14:val="none"/>
              </w:rPr>
              <w:t xml:space="preserve"> De aquí a 2030, garantizar el acceso universal a servicios energéticos asequibles, fiables y modernos</w:t>
            </w:r>
          </w:p>
        </w:tc>
      </w:tr>
      <w:tr w:rsidR="00691EAC" w:rsidRPr="00EA0F17" w14:paraId="32A28B26" w14:textId="77777777" w:rsidTr="00031270">
        <w:trPr>
          <w:trHeight w:val="1134"/>
        </w:trPr>
        <w:tc>
          <w:tcPr>
            <w:tcW w:w="1141" w:type="pct"/>
            <w:vMerge/>
            <w:shd w:val="clear" w:color="auto" w:fill="F2F2F2" w:themeFill="background1" w:themeFillShade="F2"/>
            <w:vAlign w:val="center"/>
          </w:tcPr>
          <w:p w14:paraId="5A626FDA" w14:textId="77777777" w:rsidR="00691EAC" w:rsidRPr="00EA0F17" w:rsidRDefault="00691EAC" w:rsidP="005A15BF">
            <w:pPr>
              <w:spacing w:after="0" w:line="26" w:lineRule="atLeast"/>
              <w:rPr>
                <w:rFonts w:eastAsia="Times New Roman" w:cs="Arial"/>
                <w:b/>
                <w:bCs/>
                <w:color w:val="4D4D4D"/>
                <w:kern w:val="0"/>
                <w:sz w:val="20"/>
                <w:szCs w:val="20"/>
                <w:lang w:eastAsia="es-MX"/>
                <w14:ligatures w14:val="none"/>
              </w:rPr>
            </w:pPr>
          </w:p>
        </w:tc>
        <w:tc>
          <w:tcPr>
            <w:tcW w:w="3859" w:type="pct"/>
            <w:shd w:val="clear" w:color="auto" w:fill="auto"/>
            <w:vAlign w:val="center"/>
          </w:tcPr>
          <w:p w14:paraId="0D69E5D3" w14:textId="77777777" w:rsidR="00691EAC" w:rsidRPr="00EA0F17" w:rsidRDefault="00691EAC" w:rsidP="00B64707">
            <w:pPr>
              <w:spacing w:before="60" w:after="6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7.2</w:t>
            </w:r>
            <w:r w:rsidRPr="00EA0F17">
              <w:rPr>
                <w:rFonts w:eastAsia="Times New Roman" w:cs="Arial"/>
                <w:color w:val="4D4D4D"/>
                <w:kern w:val="0"/>
                <w:sz w:val="20"/>
                <w:szCs w:val="20"/>
                <w:lang w:eastAsia="es-MX"/>
                <w14:ligatures w14:val="none"/>
              </w:rPr>
              <w:t xml:space="preserve"> De aquí a 2030, aumentar considerablemente la proporción de energía renovable en el conjunto de fuentes energéticas</w:t>
            </w:r>
          </w:p>
        </w:tc>
      </w:tr>
      <w:tr w:rsidR="00691EAC" w:rsidRPr="00EA0F17" w14:paraId="4AE418F1" w14:textId="77777777" w:rsidTr="00031270">
        <w:trPr>
          <w:trHeight w:val="1134"/>
        </w:trPr>
        <w:tc>
          <w:tcPr>
            <w:tcW w:w="1141" w:type="pct"/>
            <w:vMerge/>
            <w:shd w:val="clear" w:color="auto" w:fill="F2F2F2" w:themeFill="background1" w:themeFillShade="F2"/>
            <w:vAlign w:val="center"/>
          </w:tcPr>
          <w:p w14:paraId="20C0ECD3" w14:textId="77777777" w:rsidR="00691EAC" w:rsidRPr="00EA0F17" w:rsidRDefault="00691EAC" w:rsidP="005A15BF">
            <w:pPr>
              <w:spacing w:after="0" w:line="26" w:lineRule="atLeast"/>
              <w:rPr>
                <w:rFonts w:eastAsia="Times New Roman" w:cs="Arial"/>
                <w:b/>
                <w:bCs/>
                <w:color w:val="4D4D4D"/>
                <w:kern w:val="0"/>
                <w:sz w:val="20"/>
                <w:szCs w:val="20"/>
                <w:lang w:eastAsia="es-MX"/>
                <w14:ligatures w14:val="none"/>
              </w:rPr>
            </w:pPr>
          </w:p>
        </w:tc>
        <w:tc>
          <w:tcPr>
            <w:tcW w:w="3859" w:type="pct"/>
            <w:shd w:val="clear" w:color="auto" w:fill="auto"/>
            <w:vAlign w:val="center"/>
          </w:tcPr>
          <w:p w14:paraId="244A2116" w14:textId="77777777" w:rsidR="00691EAC" w:rsidRPr="00EA0F17" w:rsidRDefault="00691EAC" w:rsidP="00B64707">
            <w:pPr>
              <w:spacing w:before="60" w:after="6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7.3</w:t>
            </w:r>
            <w:r w:rsidRPr="00EA0F17">
              <w:rPr>
                <w:rFonts w:eastAsia="Times New Roman" w:cs="Arial"/>
                <w:color w:val="4D4D4D"/>
                <w:kern w:val="0"/>
                <w:sz w:val="20"/>
                <w:szCs w:val="20"/>
                <w:lang w:eastAsia="es-MX"/>
                <w14:ligatures w14:val="none"/>
              </w:rPr>
              <w:t xml:space="preserve"> De aquí a 2030, duplicar la tasa mundial de mejora de la eficiencia energética</w:t>
            </w:r>
          </w:p>
        </w:tc>
      </w:tr>
      <w:tr w:rsidR="00691EAC" w:rsidRPr="00EA0F17" w14:paraId="060DF700" w14:textId="77777777" w:rsidTr="00031270">
        <w:trPr>
          <w:trHeight w:val="1134"/>
        </w:trPr>
        <w:tc>
          <w:tcPr>
            <w:tcW w:w="1141" w:type="pct"/>
            <w:vMerge/>
            <w:shd w:val="clear" w:color="auto" w:fill="auto"/>
            <w:vAlign w:val="center"/>
          </w:tcPr>
          <w:p w14:paraId="2B9DA820" w14:textId="77777777" w:rsidR="00691EAC" w:rsidRPr="00EA0F17" w:rsidRDefault="00691EAC" w:rsidP="005A15BF">
            <w:pPr>
              <w:spacing w:after="0" w:line="26" w:lineRule="atLeast"/>
              <w:rPr>
                <w:rFonts w:eastAsia="Times New Roman" w:cs="Arial"/>
                <w:b/>
                <w:bCs/>
                <w:color w:val="4D4D4D"/>
                <w:kern w:val="0"/>
                <w:sz w:val="20"/>
                <w:szCs w:val="20"/>
                <w:lang w:eastAsia="es-MX"/>
                <w14:ligatures w14:val="none"/>
              </w:rPr>
            </w:pPr>
          </w:p>
        </w:tc>
        <w:tc>
          <w:tcPr>
            <w:tcW w:w="3859" w:type="pct"/>
            <w:shd w:val="clear" w:color="auto" w:fill="auto"/>
            <w:vAlign w:val="center"/>
          </w:tcPr>
          <w:p w14:paraId="5A478D8B" w14:textId="77777777" w:rsidR="00691EAC" w:rsidRPr="00EA0F17" w:rsidRDefault="00691EAC" w:rsidP="00B64707">
            <w:pPr>
              <w:spacing w:before="60" w:after="6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7.a</w:t>
            </w:r>
            <w:r w:rsidRPr="00EA0F17">
              <w:rPr>
                <w:rFonts w:eastAsia="Times New Roman" w:cs="Arial"/>
                <w:color w:val="4D4D4D"/>
                <w:kern w:val="0"/>
                <w:sz w:val="20"/>
                <w:szCs w:val="20"/>
                <w:lang w:eastAsia="es-MX"/>
                <w14:ligatures w14:val="none"/>
              </w:rPr>
              <w:t xml:space="preserve">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tc>
      </w:tr>
      <w:tr w:rsidR="00691EAC" w:rsidRPr="00EA0F17" w14:paraId="365D6AA9" w14:textId="77777777" w:rsidTr="00031270">
        <w:trPr>
          <w:trHeight w:val="1134"/>
        </w:trPr>
        <w:tc>
          <w:tcPr>
            <w:tcW w:w="1141" w:type="pct"/>
            <w:vMerge/>
            <w:shd w:val="clear" w:color="auto" w:fill="auto"/>
            <w:vAlign w:val="center"/>
          </w:tcPr>
          <w:p w14:paraId="60C964E2" w14:textId="77777777" w:rsidR="00691EAC" w:rsidRPr="00EA0F17" w:rsidRDefault="00691EAC" w:rsidP="005A15BF">
            <w:pPr>
              <w:spacing w:after="0" w:line="26" w:lineRule="atLeast"/>
              <w:rPr>
                <w:rFonts w:eastAsia="Times New Roman" w:cs="Arial"/>
                <w:b/>
                <w:bCs/>
                <w:color w:val="4D4D4D"/>
                <w:kern w:val="0"/>
                <w:sz w:val="20"/>
                <w:szCs w:val="20"/>
                <w:lang w:eastAsia="es-MX"/>
                <w14:ligatures w14:val="none"/>
              </w:rPr>
            </w:pPr>
          </w:p>
        </w:tc>
        <w:tc>
          <w:tcPr>
            <w:tcW w:w="3859" w:type="pct"/>
            <w:vAlign w:val="center"/>
          </w:tcPr>
          <w:p w14:paraId="2930208C" w14:textId="77777777" w:rsidR="00691EAC" w:rsidRPr="00EA0F17" w:rsidRDefault="00691EAC" w:rsidP="00B64707">
            <w:pPr>
              <w:spacing w:before="60" w:after="6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7.b</w:t>
            </w:r>
            <w:r w:rsidRPr="00EA0F17">
              <w:rPr>
                <w:rFonts w:eastAsia="Times New Roman" w:cs="Arial"/>
                <w:color w:val="4D4D4D"/>
                <w:kern w:val="0"/>
                <w:sz w:val="20"/>
                <w:szCs w:val="20"/>
                <w:lang w:eastAsia="es-MX"/>
                <w14:ligatures w14:val="none"/>
              </w:rPr>
              <w:t xml:space="preserve">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tc>
      </w:tr>
    </w:tbl>
    <w:p w14:paraId="38D19A08" w14:textId="77777777" w:rsidR="00691EAC" w:rsidRPr="00EA0F17" w:rsidRDefault="00691EAC">
      <w:pPr>
        <w:spacing w:line="259" w:lineRule="auto"/>
        <w:rPr>
          <w:rFonts w:eastAsiaTheme="minorEastAsia"/>
          <w:b/>
          <w:bCs/>
          <w:caps/>
          <w:color w:val="auto"/>
          <w:kern w:val="0"/>
          <w:lang w:eastAsia="es-MX"/>
        </w:rPr>
      </w:pPr>
    </w:p>
    <w:p w14:paraId="5C0EE711" w14:textId="77777777" w:rsidR="00691EAC" w:rsidRPr="00EA0F17" w:rsidRDefault="00691EAC">
      <w:pPr>
        <w:spacing w:line="259" w:lineRule="auto"/>
        <w:rPr>
          <w:rFonts w:eastAsiaTheme="minorEastAsia"/>
          <w:b/>
          <w:bCs/>
          <w:caps/>
          <w:color w:val="auto"/>
          <w:kern w:val="0"/>
          <w:lang w:eastAsia="es-MX"/>
        </w:rPr>
      </w:pPr>
    </w:p>
    <w:p w14:paraId="42C35FED"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CellMar>
          <w:left w:w="70" w:type="dxa"/>
          <w:right w:w="70" w:type="dxa"/>
        </w:tblCellMar>
        <w:tblLook w:val="04A0" w:firstRow="1" w:lastRow="0" w:firstColumn="1" w:lastColumn="0" w:noHBand="0" w:noVBand="1"/>
      </w:tblPr>
      <w:tblGrid>
        <w:gridCol w:w="2689"/>
        <w:gridCol w:w="9922"/>
      </w:tblGrid>
      <w:tr w:rsidR="00691EAC" w:rsidRPr="00EA0F17" w14:paraId="32B76D42" w14:textId="77777777" w:rsidTr="00031270">
        <w:trPr>
          <w:trHeight w:val="692"/>
          <w:tblHeader/>
        </w:trPr>
        <w:tc>
          <w:tcPr>
            <w:tcW w:w="12611" w:type="dxa"/>
            <w:gridSpan w:val="2"/>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21942"/>
            <w:noWrap/>
            <w:vAlign w:val="center"/>
          </w:tcPr>
          <w:p w14:paraId="5C43DE63" w14:textId="77777777" w:rsidR="00691EAC" w:rsidRPr="00EA0F17" w:rsidRDefault="00691EAC" w:rsidP="004B4243">
            <w:pPr>
              <w:spacing w:before="60" w:after="60" w:line="26" w:lineRule="atLeast"/>
              <w:jc w:val="center"/>
              <w:rPr>
                <w:b/>
                <w:bCs/>
              </w:rPr>
            </w:pPr>
            <w:r w:rsidRPr="00EA0F17">
              <w:rPr>
                <w:b/>
                <w:bCs/>
                <w:color w:val="FFFFFF" w:themeColor="background1"/>
              </w:rPr>
              <w:lastRenderedPageBreak/>
              <w:t>8. Promover el crecimiento económico sostenido, inclusivo y sostenible, el empleo pleno y productivo y el trabajo decente para todos</w:t>
            </w:r>
          </w:p>
        </w:tc>
      </w:tr>
      <w:tr w:rsidR="00691EAC" w:rsidRPr="00EA0F17" w14:paraId="574B20FD" w14:textId="77777777" w:rsidTr="00031270">
        <w:trPr>
          <w:trHeight w:val="1241"/>
        </w:trPr>
        <w:tc>
          <w:tcPr>
            <w:tcW w:w="2689" w:type="dxa"/>
            <w:vMerge w:val="restart"/>
            <w:tcBorders>
              <w:top w:val="single" w:sz="4" w:space="0" w:color="E5DFC9" w:themeColor="background2"/>
              <w:left w:val="single" w:sz="4" w:space="0" w:color="E5DFC9" w:themeColor="background2"/>
              <w:right w:val="single" w:sz="4" w:space="0" w:color="E5DFC9" w:themeColor="background2"/>
            </w:tcBorders>
            <w:shd w:val="clear" w:color="auto" w:fill="auto"/>
            <w:noWrap/>
            <w:vAlign w:val="center"/>
          </w:tcPr>
          <w:p w14:paraId="41E74907"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60E97964"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77E2E816"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56EE905F"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19257A6F"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4DD6B9B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419F363C"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r w:rsidRPr="00EA0F17">
              <w:rPr>
                <w:noProof/>
                <w:color w:val="FFFFFF" w:themeColor="background1"/>
              </w:rPr>
              <w:drawing>
                <wp:anchor distT="0" distB="0" distL="114300" distR="114300" simplePos="0" relativeHeight="251677696" behindDoc="0" locked="0" layoutInCell="1" allowOverlap="1" wp14:anchorId="1D2FD6C6" wp14:editId="4F4F2785">
                  <wp:simplePos x="0" y="0"/>
                  <wp:positionH relativeFrom="column">
                    <wp:posOffset>113030</wp:posOffset>
                  </wp:positionH>
                  <wp:positionV relativeFrom="paragraph">
                    <wp:posOffset>85725</wp:posOffset>
                  </wp:positionV>
                  <wp:extent cx="1439545" cy="1439545"/>
                  <wp:effectExtent l="0" t="0" r="8255" b="8255"/>
                  <wp:wrapSquare wrapText="bothSides"/>
                  <wp:docPr id="1627355203" name="Imagen 162735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081B4"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0CAC8B12"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525FD940"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421E506E"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2000602F"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4976A4D8"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679ECE07"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5252E16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509DCD63"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p w14:paraId="50DD25CE" w14:textId="77777777" w:rsidR="00691EAC" w:rsidRPr="00EA0F17" w:rsidRDefault="00691EAC" w:rsidP="00121B30">
            <w:pPr>
              <w:spacing w:after="0" w:line="26" w:lineRule="atLeast"/>
              <w:jc w:val="both"/>
              <w:rPr>
                <w:rFonts w:eastAsia="Times New Roman" w:cs="Arial"/>
                <w:b/>
                <w:bCs/>
                <w:color w:val="4D4D4D"/>
                <w:kern w:val="0"/>
                <w:lang w:eastAsia="es-MX"/>
                <w14:ligatures w14:val="none"/>
              </w:rPr>
            </w:pPr>
            <w:r w:rsidRPr="00EA0F17">
              <w:rPr>
                <w:noProof/>
                <w:color w:val="FFFFFF" w:themeColor="background1"/>
              </w:rPr>
              <w:lastRenderedPageBreak/>
              <w:drawing>
                <wp:anchor distT="0" distB="0" distL="114300" distR="114300" simplePos="0" relativeHeight="251678720" behindDoc="0" locked="0" layoutInCell="1" allowOverlap="1" wp14:anchorId="2AABFEFF" wp14:editId="236242C6">
                  <wp:simplePos x="0" y="0"/>
                  <wp:positionH relativeFrom="column">
                    <wp:posOffset>68580</wp:posOffset>
                  </wp:positionH>
                  <wp:positionV relativeFrom="paragraph">
                    <wp:posOffset>1374140</wp:posOffset>
                  </wp:positionV>
                  <wp:extent cx="1439545" cy="1439545"/>
                  <wp:effectExtent l="0" t="0" r="8255" b="8255"/>
                  <wp:wrapSquare wrapText="bothSides"/>
                  <wp:docPr id="151207258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2" w:type="dxa"/>
            <w:tcBorders>
              <w:top w:val="single" w:sz="4" w:space="0" w:color="E5DFC9" w:themeColor="background2"/>
              <w:left w:val="single" w:sz="4" w:space="0" w:color="E5DFC9" w:themeColor="background2"/>
              <w:right w:val="single" w:sz="4" w:space="0" w:color="E5DFC9" w:themeColor="background2"/>
            </w:tcBorders>
            <w:vAlign w:val="center"/>
          </w:tcPr>
          <w:p w14:paraId="4F003DAE" w14:textId="77777777" w:rsidR="00691EAC" w:rsidRPr="00EA0F17" w:rsidRDefault="00691EAC" w:rsidP="00121B30">
            <w:pPr>
              <w:spacing w:after="0" w:line="26" w:lineRule="atLeast"/>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lastRenderedPageBreak/>
              <w:t>8.1</w:t>
            </w:r>
            <w:r w:rsidRPr="00EA0F17">
              <w:rPr>
                <w:rFonts w:eastAsia="Times New Roman" w:cs="Arial"/>
                <w:color w:val="4D4D4D"/>
                <w:kern w:val="0"/>
                <w:sz w:val="20"/>
                <w:szCs w:val="20"/>
                <w:lang w:eastAsia="es-MX"/>
                <w14:ligatures w14:val="none"/>
              </w:rPr>
              <w:t xml:space="preserve"> Mantener el crecimiento económico per cápita de conformidad con las circunstancias nacionales y, en particular, un crecimiento del producto interno bruto de al menos el 7% anual en los países menos adelantados</w:t>
            </w:r>
          </w:p>
        </w:tc>
      </w:tr>
      <w:tr w:rsidR="00691EAC" w:rsidRPr="00EA0F17" w14:paraId="5E1B8F88" w14:textId="77777777" w:rsidTr="00031270">
        <w:trPr>
          <w:trHeight w:val="1276"/>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783D6F83"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67EBDA1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8.2</w:t>
            </w:r>
            <w:r w:rsidRPr="00EA0F17">
              <w:rPr>
                <w:rFonts w:eastAsia="Times New Roman" w:cs="Arial"/>
                <w:color w:val="4D4D4D"/>
                <w:kern w:val="0"/>
                <w:sz w:val="20"/>
                <w:szCs w:val="20"/>
                <w:lang w:eastAsia="es-MX"/>
                <w14:ligatures w14:val="none"/>
              </w:rPr>
              <w:t xml:space="preserve"> Lograr niveles más elevados de productividad económica mediante la diversificación, la modernización tecnológica y la innovación, entre otras cosas centrándose en los sectores con gran valor añadido y un uso intensivo de la mano de obra</w:t>
            </w:r>
          </w:p>
        </w:tc>
      </w:tr>
      <w:tr w:rsidR="00691EAC" w:rsidRPr="00EA0F17" w14:paraId="39F5A645" w14:textId="77777777" w:rsidTr="00031270">
        <w:trPr>
          <w:trHeight w:val="1393"/>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625E3E0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547F7D45"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8.3</w:t>
            </w:r>
            <w:r w:rsidRPr="00EA0F17">
              <w:rPr>
                <w:rFonts w:eastAsia="Times New Roman" w:cs="Arial"/>
                <w:color w:val="4D4D4D"/>
                <w:kern w:val="0"/>
                <w:sz w:val="20"/>
                <w:szCs w:val="20"/>
                <w:lang w:eastAsia="es-MX"/>
                <w14:ligatures w14:val="none"/>
              </w:rPr>
              <w:t xml:space="preserve">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tc>
      </w:tr>
      <w:tr w:rsidR="00691EAC" w:rsidRPr="00EA0F17" w14:paraId="329E2E97" w14:textId="77777777" w:rsidTr="00031270">
        <w:trPr>
          <w:trHeight w:val="1400"/>
        </w:trPr>
        <w:tc>
          <w:tcPr>
            <w:tcW w:w="2689" w:type="dxa"/>
            <w:vMerge/>
            <w:tcBorders>
              <w:left w:val="single" w:sz="4" w:space="0" w:color="E5DFC9" w:themeColor="background2"/>
              <w:right w:val="single" w:sz="4" w:space="0" w:color="E5DFC9" w:themeColor="background2"/>
            </w:tcBorders>
            <w:shd w:val="clear" w:color="auto" w:fill="auto"/>
            <w:vAlign w:val="center"/>
          </w:tcPr>
          <w:p w14:paraId="1FF8759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19C4EBF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8.4</w:t>
            </w:r>
            <w:r w:rsidRPr="00EA0F17">
              <w:rPr>
                <w:rFonts w:eastAsia="Times New Roman" w:cs="Arial"/>
                <w:color w:val="4D4D4D"/>
                <w:kern w:val="0"/>
                <w:sz w:val="20"/>
                <w:szCs w:val="20"/>
                <w:lang w:eastAsia="es-MX"/>
                <w14:ligatures w14:val="none"/>
              </w:rPr>
              <w:t xml:space="preserve">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tc>
      </w:tr>
      <w:tr w:rsidR="00691EAC" w:rsidRPr="00EA0F17" w14:paraId="0BC36977" w14:textId="77777777" w:rsidTr="00031270">
        <w:trPr>
          <w:trHeight w:val="1408"/>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796E1CF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105AF05A"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8.5</w:t>
            </w:r>
            <w:r w:rsidRPr="00EA0F17">
              <w:rPr>
                <w:rFonts w:eastAsia="Times New Roman" w:cs="Arial"/>
                <w:color w:val="4D4D4D"/>
                <w:kern w:val="0"/>
                <w:sz w:val="20"/>
                <w:szCs w:val="20"/>
                <w:lang w:eastAsia="es-MX"/>
                <w14:ligatures w14:val="none"/>
              </w:rPr>
              <w:t xml:space="preserve"> De aquí a 2030, lograr el empleo pleno y productivo y el trabajo decente para todas las mujeres y los hombres, incluidos los jóvenes y las personas con discapacidad, así como la igualdad de remuneración por trabajo de igual valor</w:t>
            </w:r>
          </w:p>
        </w:tc>
      </w:tr>
      <w:tr w:rsidR="00691EAC" w:rsidRPr="00EA0F17" w14:paraId="215B559B" w14:textId="77777777" w:rsidTr="00031270">
        <w:trPr>
          <w:trHeight w:val="988"/>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62B1B99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572AD5D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8.6</w:t>
            </w:r>
            <w:r w:rsidRPr="00EA0F17">
              <w:rPr>
                <w:rFonts w:eastAsia="Times New Roman" w:cs="Arial"/>
                <w:color w:val="4D4D4D"/>
                <w:kern w:val="0"/>
                <w:sz w:val="20"/>
                <w:szCs w:val="20"/>
                <w:lang w:eastAsia="es-MX"/>
                <w14:ligatures w14:val="none"/>
              </w:rPr>
              <w:t xml:space="preserve"> De aquí a 2020, reducir considerablemente la proporción de jóvenes que no están empleados y no cursan estudios ni reciben capacitación</w:t>
            </w:r>
          </w:p>
        </w:tc>
      </w:tr>
      <w:tr w:rsidR="00691EAC" w:rsidRPr="00EA0F17" w14:paraId="34F43FB2" w14:textId="77777777" w:rsidTr="00031270">
        <w:trPr>
          <w:trHeight w:val="1396"/>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47EFD860"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574CB623"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8.7</w:t>
            </w:r>
            <w:r w:rsidRPr="00EA0F17">
              <w:rPr>
                <w:rFonts w:eastAsia="Times New Roman" w:cs="Arial"/>
                <w:color w:val="4D4D4D"/>
                <w:kern w:val="0"/>
                <w:sz w:val="20"/>
                <w:szCs w:val="20"/>
                <w:lang w:eastAsia="es-MX"/>
                <w14:ligatures w14:val="none"/>
              </w:rPr>
              <w:t xml:space="preserve">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tc>
      </w:tr>
      <w:tr w:rsidR="00691EAC" w:rsidRPr="00EA0F17" w14:paraId="5AF9751C" w14:textId="77777777" w:rsidTr="00031270">
        <w:trPr>
          <w:trHeight w:val="990"/>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193C677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3D5AAF07"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8.8</w:t>
            </w:r>
            <w:r w:rsidRPr="00EA0F17">
              <w:rPr>
                <w:rFonts w:eastAsia="Times New Roman" w:cs="Arial"/>
                <w:color w:val="4D4D4D"/>
                <w:kern w:val="0"/>
                <w:sz w:val="20"/>
                <w:szCs w:val="20"/>
                <w:lang w:eastAsia="es-MX"/>
                <w14:ligatures w14:val="none"/>
              </w:rPr>
              <w:t xml:space="preserve"> Proteger los derechos laborales y promover un entorno de trabajo seguro y sin riesgos para todos los trabajadores, incluidos los trabajadores migrantes, en particular las mujeres migrantes y las personas con empleos precarios</w:t>
            </w:r>
          </w:p>
        </w:tc>
      </w:tr>
      <w:tr w:rsidR="00691EAC" w:rsidRPr="00EA0F17" w14:paraId="6BA94EF4" w14:textId="77777777" w:rsidTr="00031270">
        <w:trPr>
          <w:trHeight w:val="976"/>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2F0E9DA5"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5EC2A10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8.9</w:t>
            </w:r>
            <w:r w:rsidRPr="00EA0F17">
              <w:rPr>
                <w:rFonts w:eastAsia="Times New Roman" w:cs="Arial"/>
                <w:color w:val="4D4D4D"/>
                <w:kern w:val="0"/>
                <w:sz w:val="20"/>
                <w:szCs w:val="20"/>
                <w:lang w:eastAsia="es-MX"/>
                <w14:ligatures w14:val="none"/>
              </w:rPr>
              <w:t xml:space="preserve"> De aquí a 2030, elaborar y poner en práctica políticas encaminadas a promover un turismo sostenible que cree puestos de trabajo y promueva la cultura y los productos locales</w:t>
            </w:r>
          </w:p>
        </w:tc>
      </w:tr>
      <w:tr w:rsidR="00691EAC" w:rsidRPr="00EA0F17" w14:paraId="012079C2" w14:textId="77777777" w:rsidTr="00031270">
        <w:trPr>
          <w:trHeight w:val="977"/>
        </w:trPr>
        <w:tc>
          <w:tcPr>
            <w:tcW w:w="2689" w:type="dxa"/>
            <w:vMerge/>
            <w:tcBorders>
              <w:left w:val="single" w:sz="4" w:space="0" w:color="E5DFC9" w:themeColor="background2"/>
              <w:right w:val="single" w:sz="4" w:space="0" w:color="E5DFC9" w:themeColor="background2"/>
            </w:tcBorders>
            <w:shd w:val="clear" w:color="auto" w:fill="F2F2F2" w:themeFill="background1" w:themeFillShade="F2"/>
            <w:vAlign w:val="center"/>
          </w:tcPr>
          <w:p w14:paraId="5946E1A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0F4C6738"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8.10</w:t>
            </w:r>
            <w:r w:rsidRPr="00EA0F17">
              <w:rPr>
                <w:rFonts w:eastAsia="Times New Roman" w:cs="Arial"/>
                <w:color w:val="4D4D4D"/>
                <w:kern w:val="0"/>
                <w:sz w:val="20"/>
                <w:szCs w:val="20"/>
                <w:lang w:eastAsia="es-MX"/>
                <w14:ligatures w14:val="none"/>
              </w:rPr>
              <w:t xml:space="preserve"> Fortalecer la capacidad de las instituciones financieras nacionales para fomentar y ampliar el acceso a los servicios bancarios, financieros y de seguros para todos</w:t>
            </w:r>
          </w:p>
        </w:tc>
      </w:tr>
      <w:tr w:rsidR="00691EAC" w:rsidRPr="00EA0F17" w14:paraId="5E07FCA1" w14:textId="77777777" w:rsidTr="00031270">
        <w:trPr>
          <w:trHeight w:val="1131"/>
        </w:trPr>
        <w:tc>
          <w:tcPr>
            <w:tcW w:w="2689" w:type="dxa"/>
            <w:vMerge/>
            <w:tcBorders>
              <w:left w:val="single" w:sz="4" w:space="0" w:color="E5DFC9" w:themeColor="background2"/>
              <w:right w:val="single" w:sz="4" w:space="0" w:color="E5DFC9" w:themeColor="background2"/>
            </w:tcBorders>
            <w:shd w:val="clear" w:color="auto" w:fill="auto"/>
            <w:vAlign w:val="center"/>
          </w:tcPr>
          <w:p w14:paraId="55EBB39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4E5640F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8.a</w:t>
            </w:r>
            <w:r w:rsidRPr="00EA0F17">
              <w:rPr>
                <w:rFonts w:eastAsia="Times New Roman" w:cs="Arial"/>
                <w:color w:val="4D4D4D"/>
                <w:kern w:val="0"/>
                <w:sz w:val="20"/>
                <w:szCs w:val="20"/>
                <w:lang w:eastAsia="es-MX"/>
                <w14:ligatures w14:val="none"/>
              </w:rPr>
              <w:t xml:space="preserve"> Aumentar el apoyo a la iniciativa de ayuda para el comercio en los países en desarrollo, en particular los países menos adelantados, incluso mediante el Marco Integrado Mejorado para la Asistencia Técnica a los Países Menos Adelantados en Materia de Comercio</w:t>
            </w:r>
          </w:p>
        </w:tc>
      </w:tr>
      <w:tr w:rsidR="00691EAC" w:rsidRPr="00EA0F17" w14:paraId="4D318B3D" w14:textId="77777777" w:rsidTr="00031270">
        <w:trPr>
          <w:trHeight w:val="823"/>
        </w:trPr>
        <w:tc>
          <w:tcPr>
            <w:tcW w:w="2689" w:type="dxa"/>
            <w:vMerge/>
            <w:tcBorders>
              <w:left w:val="single" w:sz="4" w:space="0" w:color="E5DFC9" w:themeColor="background2"/>
              <w:bottom w:val="single" w:sz="4" w:space="0" w:color="E5DFC9" w:themeColor="background2"/>
              <w:right w:val="single" w:sz="4" w:space="0" w:color="E5DFC9" w:themeColor="background2"/>
            </w:tcBorders>
            <w:shd w:val="clear" w:color="auto" w:fill="auto"/>
            <w:vAlign w:val="center"/>
          </w:tcPr>
          <w:p w14:paraId="73739AB4"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9922" w:type="dxa"/>
            <w:tcBorders>
              <w:top w:val="single" w:sz="4" w:space="0" w:color="E5DFC9" w:themeColor="background2"/>
              <w:left w:val="single" w:sz="4" w:space="0" w:color="E5DFC9" w:themeColor="background2"/>
              <w:bottom w:val="single" w:sz="4" w:space="0" w:color="E5DFC9" w:themeColor="background2"/>
              <w:right w:val="single" w:sz="4" w:space="0" w:color="E5DFC9" w:themeColor="background2"/>
            </w:tcBorders>
            <w:vAlign w:val="center"/>
          </w:tcPr>
          <w:p w14:paraId="3502F303"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8.b</w:t>
            </w:r>
            <w:r w:rsidRPr="00EA0F17">
              <w:rPr>
                <w:rFonts w:eastAsia="Times New Roman" w:cs="Arial"/>
                <w:color w:val="4D4D4D"/>
                <w:kern w:val="0"/>
                <w:sz w:val="20"/>
                <w:szCs w:val="20"/>
                <w:lang w:eastAsia="es-MX"/>
                <w14:ligatures w14:val="none"/>
              </w:rPr>
              <w:t xml:space="preserve"> De aquí a 2020, desarrollar y poner en marcha una estrategia mundial para el empleo de los jóvenes y aplicar el Pacto Mundial para el Empleo de la Organización Internacional del Trabajo</w:t>
            </w:r>
          </w:p>
        </w:tc>
      </w:tr>
    </w:tbl>
    <w:p w14:paraId="00B77224"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064"/>
      </w:tblGrid>
      <w:tr w:rsidR="00691EAC" w:rsidRPr="00EA0F17" w14:paraId="2A4CB7BB" w14:textId="77777777" w:rsidTr="00031270">
        <w:trPr>
          <w:trHeight w:val="692"/>
          <w:tblHeader/>
        </w:trPr>
        <w:tc>
          <w:tcPr>
            <w:tcW w:w="12611" w:type="dxa"/>
            <w:gridSpan w:val="2"/>
            <w:shd w:val="clear" w:color="auto" w:fill="FD6925"/>
            <w:noWrap/>
            <w:vAlign w:val="bottom"/>
          </w:tcPr>
          <w:p w14:paraId="18A26D6D" w14:textId="77777777" w:rsidR="00691EAC" w:rsidRPr="00EA0F17" w:rsidRDefault="00691EAC" w:rsidP="005F7DF7">
            <w:pPr>
              <w:jc w:val="center"/>
              <w:rPr>
                <w:b/>
                <w:bCs/>
              </w:rPr>
            </w:pPr>
            <w:r w:rsidRPr="00EA0F17">
              <w:rPr>
                <w:b/>
                <w:bCs/>
                <w:color w:val="FFFFFF" w:themeColor="background1"/>
              </w:rPr>
              <w:lastRenderedPageBreak/>
              <w:t>9. Construir infraestructuras resilientes, promover la industrialización inclusiva y sostenible y fomentar la innovación</w:t>
            </w:r>
          </w:p>
        </w:tc>
      </w:tr>
      <w:tr w:rsidR="00691EAC" w:rsidRPr="00EA0F17" w14:paraId="5A5346C0" w14:textId="77777777" w:rsidTr="00031270">
        <w:trPr>
          <w:trHeight w:val="1113"/>
        </w:trPr>
        <w:tc>
          <w:tcPr>
            <w:tcW w:w="2547" w:type="dxa"/>
            <w:vMerge w:val="restart"/>
            <w:shd w:val="clear" w:color="auto" w:fill="auto"/>
            <w:noWrap/>
          </w:tcPr>
          <w:p w14:paraId="5C314AB3" w14:textId="77777777" w:rsidR="00691EAC" w:rsidRPr="00EA0F17" w:rsidRDefault="00691EAC" w:rsidP="00121B30">
            <w:pPr>
              <w:spacing w:after="0" w:line="26" w:lineRule="atLeast"/>
              <w:jc w:val="both"/>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76672" behindDoc="0" locked="0" layoutInCell="1" allowOverlap="1" wp14:anchorId="0BA85A02" wp14:editId="5491BB6B">
                  <wp:simplePos x="0" y="0"/>
                  <wp:positionH relativeFrom="column">
                    <wp:posOffset>6985</wp:posOffset>
                  </wp:positionH>
                  <wp:positionV relativeFrom="paragraph">
                    <wp:posOffset>1524000</wp:posOffset>
                  </wp:positionV>
                  <wp:extent cx="1439545" cy="1439545"/>
                  <wp:effectExtent l="0" t="0" r="8255" b="8255"/>
                  <wp:wrapSquare wrapText="bothSides"/>
                  <wp:docPr id="21160239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shd w:val="clear" w:color="auto" w:fill="auto"/>
            <w:vAlign w:val="center"/>
          </w:tcPr>
          <w:p w14:paraId="6A0B9B57" w14:textId="492F47FC" w:rsidR="00691EAC" w:rsidRPr="00EA0F17" w:rsidRDefault="00691EAC" w:rsidP="00BA0274">
            <w:pPr>
              <w:spacing w:after="0" w:line="26" w:lineRule="atLeast"/>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 xml:space="preserve">9.1 </w:t>
            </w:r>
            <w:r w:rsidRPr="00EA0F17">
              <w:rPr>
                <w:rFonts w:eastAsia="Times New Roman" w:cs="Arial"/>
                <w:color w:val="4D4D4D"/>
                <w:kern w:val="0"/>
                <w:sz w:val="20"/>
                <w:szCs w:val="20"/>
                <w:lang w:eastAsia="es-MX"/>
                <w14:ligatures w14:val="none"/>
              </w:rPr>
              <w:t xml:space="preserve">Desarrollar infraestructuras fiables, sostenibles, resilientes y de calidad, incluidas infraestructuras regionales y transfronterizas, para apoyar el desarrollo económico y el bienestar humano, </w:t>
            </w:r>
            <w:r w:rsidR="006A06EE" w:rsidRPr="00EA0F17">
              <w:rPr>
                <w:rFonts w:eastAsia="Times New Roman" w:cs="Arial"/>
                <w:color w:val="4D4D4D"/>
                <w:kern w:val="0"/>
                <w:sz w:val="20"/>
                <w:szCs w:val="20"/>
                <w:lang w:eastAsia="es-MX"/>
                <w14:ligatures w14:val="none"/>
              </w:rPr>
              <w:t>haciendo hincapié</w:t>
            </w:r>
            <w:r w:rsidRPr="00EA0F17">
              <w:rPr>
                <w:rFonts w:eastAsia="Times New Roman" w:cs="Arial"/>
                <w:color w:val="4D4D4D"/>
                <w:kern w:val="0"/>
                <w:sz w:val="20"/>
                <w:szCs w:val="20"/>
                <w:lang w:eastAsia="es-MX"/>
                <w14:ligatures w14:val="none"/>
              </w:rPr>
              <w:t xml:space="preserve"> en el acceso asequible y equitativo para todos</w:t>
            </w:r>
          </w:p>
        </w:tc>
      </w:tr>
      <w:tr w:rsidR="00691EAC" w:rsidRPr="00EA0F17" w14:paraId="02F52EC8" w14:textId="77777777" w:rsidTr="00031270">
        <w:trPr>
          <w:trHeight w:val="1128"/>
        </w:trPr>
        <w:tc>
          <w:tcPr>
            <w:tcW w:w="2547" w:type="dxa"/>
            <w:vMerge/>
            <w:shd w:val="clear" w:color="auto" w:fill="F2F2F2" w:themeFill="background1" w:themeFillShade="F2"/>
            <w:vAlign w:val="center"/>
          </w:tcPr>
          <w:p w14:paraId="47CE0E0A"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46FD6AC0"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9.2</w:t>
            </w:r>
            <w:r w:rsidRPr="00EA0F17">
              <w:rPr>
                <w:rFonts w:eastAsia="Times New Roman" w:cs="Arial"/>
                <w:color w:val="4D4D4D"/>
                <w:kern w:val="0"/>
                <w:sz w:val="20"/>
                <w:szCs w:val="20"/>
                <w:lang w:eastAsia="es-MX"/>
                <w14:ligatures w14:val="none"/>
              </w:rPr>
              <w:t xml:space="preserve">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tc>
      </w:tr>
      <w:tr w:rsidR="00691EAC" w:rsidRPr="00EA0F17" w14:paraId="6F21163D" w14:textId="77777777" w:rsidTr="00031270">
        <w:trPr>
          <w:trHeight w:val="1116"/>
        </w:trPr>
        <w:tc>
          <w:tcPr>
            <w:tcW w:w="2547" w:type="dxa"/>
            <w:vMerge/>
            <w:shd w:val="clear" w:color="auto" w:fill="auto"/>
            <w:vAlign w:val="center"/>
          </w:tcPr>
          <w:p w14:paraId="131058C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752A3430"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9.3</w:t>
            </w:r>
            <w:r w:rsidRPr="00EA0F17">
              <w:rPr>
                <w:rFonts w:eastAsia="Times New Roman" w:cs="Arial"/>
                <w:color w:val="4D4D4D"/>
                <w:kern w:val="0"/>
                <w:sz w:val="20"/>
                <w:szCs w:val="20"/>
                <w:lang w:eastAsia="es-MX"/>
                <w14:ligatures w14:val="none"/>
              </w:rPr>
              <w:t xml:space="preserve"> Aumentar el acceso de las pequeñas industrias y otras empresas, particularmente en los países en desarrollo, a los servicios financieros, incluidos créditos asequibles, y su integración en las cadenas de valor y los mercados</w:t>
            </w:r>
          </w:p>
        </w:tc>
      </w:tr>
      <w:tr w:rsidR="00691EAC" w:rsidRPr="00EA0F17" w14:paraId="6992932F" w14:textId="77777777" w:rsidTr="00031270">
        <w:trPr>
          <w:trHeight w:val="1416"/>
        </w:trPr>
        <w:tc>
          <w:tcPr>
            <w:tcW w:w="2547" w:type="dxa"/>
            <w:vMerge/>
            <w:shd w:val="clear" w:color="auto" w:fill="F2F2F2" w:themeFill="background1" w:themeFillShade="F2"/>
            <w:vAlign w:val="center"/>
          </w:tcPr>
          <w:p w14:paraId="635F054A"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4F5ACDB6"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9.4</w:t>
            </w:r>
            <w:r w:rsidRPr="00EA0F17">
              <w:rPr>
                <w:rFonts w:eastAsia="Times New Roman" w:cs="Arial"/>
                <w:color w:val="4D4D4D"/>
                <w:kern w:val="0"/>
                <w:sz w:val="20"/>
                <w:szCs w:val="20"/>
                <w:lang w:eastAsia="es-MX"/>
                <w14:ligatures w14:val="none"/>
              </w:rPr>
              <w:t xml:space="preserve">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tc>
      </w:tr>
      <w:tr w:rsidR="00691EAC" w:rsidRPr="00EA0F17" w14:paraId="7D8480C5" w14:textId="77777777" w:rsidTr="00031270">
        <w:trPr>
          <w:trHeight w:val="1701"/>
        </w:trPr>
        <w:tc>
          <w:tcPr>
            <w:tcW w:w="2547" w:type="dxa"/>
            <w:vMerge/>
            <w:shd w:val="clear" w:color="auto" w:fill="F2F2F2" w:themeFill="background1" w:themeFillShade="F2"/>
            <w:vAlign w:val="center"/>
          </w:tcPr>
          <w:p w14:paraId="37256AA2"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3178ACA8"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9.5</w:t>
            </w:r>
            <w:r w:rsidRPr="00EA0F17">
              <w:rPr>
                <w:rFonts w:eastAsia="Times New Roman" w:cs="Arial"/>
                <w:color w:val="4D4D4D"/>
                <w:kern w:val="0"/>
                <w:sz w:val="20"/>
                <w:szCs w:val="20"/>
                <w:lang w:eastAsia="es-MX"/>
                <w14:ligatures w14:val="none"/>
              </w:rPr>
              <w:t xml:space="preserve">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tc>
      </w:tr>
      <w:tr w:rsidR="00691EAC" w:rsidRPr="00EA0F17" w14:paraId="457BFC05" w14:textId="77777777" w:rsidTr="00031270">
        <w:trPr>
          <w:trHeight w:val="1116"/>
        </w:trPr>
        <w:tc>
          <w:tcPr>
            <w:tcW w:w="2547" w:type="dxa"/>
            <w:vMerge/>
            <w:shd w:val="clear" w:color="auto" w:fill="auto"/>
            <w:vAlign w:val="center"/>
          </w:tcPr>
          <w:p w14:paraId="5F4CFA4E"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272B5C2D"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9.a</w:t>
            </w:r>
            <w:r w:rsidRPr="00EA0F17">
              <w:rPr>
                <w:rFonts w:eastAsia="Times New Roman" w:cs="Arial"/>
                <w:color w:val="4D4D4D"/>
                <w:kern w:val="0"/>
                <w:sz w:val="20"/>
                <w:szCs w:val="20"/>
                <w:lang w:eastAsia="es-MX"/>
                <w14:ligatures w14:val="none"/>
              </w:rPr>
              <w:t xml:space="preserve">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tc>
      </w:tr>
      <w:tr w:rsidR="00691EAC" w:rsidRPr="00EA0F17" w14:paraId="60F0AA6F" w14:textId="77777777" w:rsidTr="00031270">
        <w:trPr>
          <w:trHeight w:val="1191"/>
        </w:trPr>
        <w:tc>
          <w:tcPr>
            <w:tcW w:w="2547" w:type="dxa"/>
            <w:vMerge/>
            <w:shd w:val="clear" w:color="auto" w:fill="F2F2F2" w:themeFill="background1" w:themeFillShade="F2"/>
            <w:vAlign w:val="center"/>
          </w:tcPr>
          <w:p w14:paraId="4080253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0F20307B"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9.b</w:t>
            </w:r>
            <w:r w:rsidRPr="00EA0F17">
              <w:rPr>
                <w:rFonts w:eastAsia="Times New Roman" w:cs="Arial"/>
                <w:color w:val="4D4D4D"/>
                <w:kern w:val="0"/>
                <w:sz w:val="20"/>
                <w:szCs w:val="20"/>
                <w:lang w:eastAsia="es-MX"/>
                <w14:ligatures w14:val="none"/>
              </w:rPr>
              <w:t xml:space="preserve"> Apoyar el desarrollo de tecnologías, la investigación y la innovación nacionales en los países en desarrollo, incluso garantizando un entorno normativo propicio a la diversificación industrial y la adición de valor a los productos básicos, entre otras cosas</w:t>
            </w:r>
          </w:p>
        </w:tc>
      </w:tr>
      <w:tr w:rsidR="00691EAC" w:rsidRPr="00EA0F17" w14:paraId="3D70A019" w14:textId="77777777" w:rsidTr="00031270">
        <w:trPr>
          <w:trHeight w:val="1270"/>
        </w:trPr>
        <w:tc>
          <w:tcPr>
            <w:tcW w:w="2547" w:type="dxa"/>
            <w:vMerge/>
            <w:shd w:val="clear" w:color="auto" w:fill="auto"/>
            <w:vAlign w:val="center"/>
          </w:tcPr>
          <w:p w14:paraId="0BC756AB"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795498A3" w14:textId="77777777" w:rsidR="00691EAC" w:rsidRPr="00EA0F17" w:rsidRDefault="00691EAC" w:rsidP="00BA0274">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9.c</w:t>
            </w:r>
            <w:r w:rsidRPr="00EA0F17">
              <w:rPr>
                <w:rFonts w:eastAsia="Times New Roman" w:cs="Arial"/>
                <w:color w:val="4D4D4D"/>
                <w:kern w:val="0"/>
                <w:sz w:val="20"/>
                <w:szCs w:val="20"/>
                <w:lang w:eastAsia="es-MX"/>
                <w14:ligatures w14:val="none"/>
              </w:rPr>
              <w:t xml:space="preserve"> Aumentar significativamente el acceso a la tecnología de la información y las comunicaciones y esforzarse por proporcionar acceso universal y asequible a Internet en los países menos adelantados de aquí a 2020</w:t>
            </w:r>
          </w:p>
        </w:tc>
      </w:tr>
    </w:tbl>
    <w:p w14:paraId="24BAB4BA"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064"/>
      </w:tblGrid>
      <w:tr w:rsidR="00691EAC" w:rsidRPr="00EA0F17" w14:paraId="7BA2D04A" w14:textId="77777777" w:rsidTr="00031270">
        <w:trPr>
          <w:trHeight w:val="692"/>
          <w:tblHeader/>
        </w:trPr>
        <w:tc>
          <w:tcPr>
            <w:tcW w:w="12611" w:type="dxa"/>
            <w:gridSpan w:val="2"/>
            <w:shd w:val="clear" w:color="auto" w:fill="DD1367"/>
            <w:noWrap/>
            <w:vAlign w:val="bottom"/>
          </w:tcPr>
          <w:p w14:paraId="29B40EA6" w14:textId="77777777" w:rsidR="00691EAC" w:rsidRPr="00EA0F17" w:rsidRDefault="00691EAC" w:rsidP="00B63F90">
            <w:pPr>
              <w:jc w:val="center"/>
              <w:rPr>
                <w:b/>
                <w:bCs/>
              </w:rPr>
            </w:pPr>
            <w:r w:rsidRPr="00EA0F17">
              <w:rPr>
                <w:b/>
                <w:bCs/>
                <w:color w:val="FFFFFF" w:themeColor="background1"/>
              </w:rPr>
              <w:lastRenderedPageBreak/>
              <w:t>10. Reducir la desigualdad en los países y entre ellos</w:t>
            </w:r>
          </w:p>
        </w:tc>
      </w:tr>
      <w:tr w:rsidR="00691EAC" w:rsidRPr="00EA0F17" w14:paraId="440FD4BA" w14:textId="77777777" w:rsidTr="00031270">
        <w:trPr>
          <w:trHeight w:val="814"/>
        </w:trPr>
        <w:tc>
          <w:tcPr>
            <w:tcW w:w="2547" w:type="dxa"/>
            <w:vMerge w:val="restart"/>
            <w:shd w:val="clear" w:color="auto" w:fill="auto"/>
            <w:noWrap/>
          </w:tcPr>
          <w:p w14:paraId="301DACDB" w14:textId="77777777" w:rsidR="00691EAC" w:rsidRPr="00EA0F17" w:rsidRDefault="00691EAC" w:rsidP="00121B30">
            <w:pPr>
              <w:spacing w:after="0" w:line="26" w:lineRule="atLeast"/>
              <w:jc w:val="both"/>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75648" behindDoc="0" locked="0" layoutInCell="1" allowOverlap="1" wp14:anchorId="75CFD6A7" wp14:editId="416ABC41">
                  <wp:simplePos x="0" y="0"/>
                  <wp:positionH relativeFrom="column">
                    <wp:posOffset>39944</wp:posOffset>
                  </wp:positionH>
                  <wp:positionV relativeFrom="paragraph">
                    <wp:posOffset>1620520</wp:posOffset>
                  </wp:positionV>
                  <wp:extent cx="1440000" cy="1440000"/>
                  <wp:effectExtent l="0" t="0" r="8255" b="8255"/>
                  <wp:wrapSquare wrapText="bothSides"/>
                  <wp:docPr id="110225109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tc>
        <w:tc>
          <w:tcPr>
            <w:tcW w:w="10064" w:type="dxa"/>
            <w:shd w:val="clear" w:color="auto" w:fill="auto"/>
            <w:vAlign w:val="center"/>
          </w:tcPr>
          <w:p w14:paraId="7D7D1EB4" w14:textId="77777777" w:rsidR="00691EAC" w:rsidRPr="00EA0F17" w:rsidRDefault="00691EAC" w:rsidP="00121B30">
            <w:pPr>
              <w:spacing w:after="0" w:line="26" w:lineRule="atLeast"/>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 xml:space="preserve">10.1 </w:t>
            </w:r>
            <w:r w:rsidRPr="00EA0F17">
              <w:rPr>
                <w:rFonts w:eastAsia="Times New Roman" w:cs="Arial"/>
                <w:color w:val="4D4D4D"/>
                <w:kern w:val="0"/>
                <w:sz w:val="20"/>
                <w:szCs w:val="20"/>
                <w:lang w:eastAsia="es-MX"/>
                <w14:ligatures w14:val="none"/>
              </w:rPr>
              <w:t>De aquí a 2030, lograr progresivamente y mantener el crecimiento de los ingresos del 40% más pobre de la población a una tasa superior a la media nacional</w:t>
            </w:r>
          </w:p>
        </w:tc>
      </w:tr>
      <w:tr w:rsidR="00691EAC" w:rsidRPr="00EA0F17" w14:paraId="79C6BFF2" w14:textId="77777777" w:rsidTr="00031270">
        <w:trPr>
          <w:trHeight w:val="1131"/>
        </w:trPr>
        <w:tc>
          <w:tcPr>
            <w:tcW w:w="2547" w:type="dxa"/>
            <w:vMerge/>
            <w:shd w:val="clear" w:color="auto" w:fill="F2F2F2" w:themeFill="background1" w:themeFillShade="F2"/>
            <w:vAlign w:val="center"/>
          </w:tcPr>
          <w:p w14:paraId="2E60CECB"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52EA18D0"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10.2</w:t>
            </w:r>
            <w:r w:rsidRPr="00EA0F17">
              <w:rPr>
                <w:rFonts w:eastAsia="Times New Roman" w:cs="Arial"/>
                <w:color w:val="4D4D4D"/>
                <w:kern w:val="0"/>
                <w:sz w:val="20"/>
                <w:szCs w:val="20"/>
                <w:lang w:eastAsia="es-MX"/>
                <w14:ligatures w14:val="none"/>
              </w:rPr>
              <w:t xml:space="preserve"> De aquí a 2030, potenciar y promover la inclusión social, económica y política de todas las personas, independientemente de su edad, sexo, discapacidad, raza, etnia, origen, religión o situación económica u otra condición</w:t>
            </w:r>
          </w:p>
        </w:tc>
      </w:tr>
      <w:tr w:rsidR="00691EAC" w:rsidRPr="00EA0F17" w14:paraId="5B0F0D81" w14:textId="77777777" w:rsidTr="00031270">
        <w:trPr>
          <w:trHeight w:val="1133"/>
        </w:trPr>
        <w:tc>
          <w:tcPr>
            <w:tcW w:w="2547" w:type="dxa"/>
            <w:vMerge/>
            <w:shd w:val="clear" w:color="auto" w:fill="F2F2F2" w:themeFill="background1" w:themeFillShade="F2"/>
            <w:vAlign w:val="center"/>
          </w:tcPr>
          <w:p w14:paraId="58BEA5B1"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24E75E08"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10.3</w:t>
            </w:r>
            <w:r w:rsidRPr="00EA0F17">
              <w:rPr>
                <w:rFonts w:eastAsia="Times New Roman" w:cs="Arial"/>
                <w:color w:val="4D4D4D"/>
                <w:kern w:val="0"/>
                <w:sz w:val="20"/>
                <w:szCs w:val="20"/>
                <w:lang w:eastAsia="es-MX"/>
                <w14:ligatures w14:val="none"/>
              </w:rPr>
              <w:t xml:space="preserve"> Garantizar la igualdad de oportunidades y reducir la desigualdad de resultados, incluso eliminando las leyes, políticas y prácticas discriminatorias y promoviendo legislaciones, políticas y medidas adecuadas a ese respecto</w:t>
            </w:r>
          </w:p>
        </w:tc>
      </w:tr>
      <w:tr w:rsidR="00691EAC" w:rsidRPr="00EA0F17" w14:paraId="5D63BC8E" w14:textId="77777777" w:rsidTr="00031270">
        <w:trPr>
          <w:trHeight w:val="936"/>
        </w:trPr>
        <w:tc>
          <w:tcPr>
            <w:tcW w:w="2547" w:type="dxa"/>
            <w:vMerge/>
            <w:shd w:val="clear" w:color="auto" w:fill="F2F2F2" w:themeFill="background1" w:themeFillShade="F2"/>
            <w:vAlign w:val="center"/>
          </w:tcPr>
          <w:p w14:paraId="6B85FB5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0E07D42F"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10.4</w:t>
            </w:r>
            <w:r w:rsidRPr="00EA0F17">
              <w:rPr>
                <w:rFonts w:eastAsia="Times New Roman" w:cs="Arial"/>
                <w:color w:val="4D4D4D"/>
                <w:kern w:val="0"/>
                <w:sz w:val="20"/>
                <w:szCs w:val="20"/>
                <w:lang w:eastAsia="es-MX"/>
                <w14:ligatures w14:val="none"/>
              </w:rPr>
              <w:t xml:space="preserve"> Adoptar políticas, especialmente fiscales, salariales y de protección social, y lograr progresivamente una mayor igualdad</w:t>
            </w:r>
          </w:p>
        </w:tc>
      </w:tr>
      <w:tr w:rsidR="00691EAC" w:rsidRPr="00EA0F17" w14:paraId="077C2023" w14:textId="77777777" w:rsidTr="00031270">
        <w:trPr>
          <w:trHeight w:val="851"/>
        </w:trPr>
        <w:tc>
          <w:tcPr>
            <w:tcW w:w="2547" w:type="dxa"/>
            <w:vMerge/>
            <w:shd w:val="clear" w:color="auto" w:fill="auto"/>
            <w:vAlign w:val="center"/>
          </w:tcPr>
          <w:p w14:paraId="5645773D"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41FC4F54"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10.5</w:t>
            </w:r>
            <w:r w:rsidRPr="00EA0F17">
              <w:rPr>
                <w:rFonts w:eastAsia="Times New Roman" w:cs="Arial"/>
                <w:color w:val="4D4D4D"/>
                <w:kern w:val="0"/>
                <w:sz w:val="20"/>
                <w:szCs w:val="20"/>
                <w:lang w:eastAsia="es-MX"/>
                <w14:ligatures w14:val="none"/>
              </w:rPr>
              <w:t xml:space="preserve"> Mejorar la reglamentación y vigilancia de las instituciones y los mercados financieros mundiales y fortalecer la aplicación de esos reglamentos</w:t>
            </w:r>
          </w:p>
        </w:tc>
      </w:tr>
      <w:tr w:rsidR="00691EAC" w:rsidRPr="00EA0F17" w14:paraId="51688BA8" w14:textId="77777777" w:rsidTr="00031270">
        <w:trPr>
          <w:trHeight w:val="1417"/>
        </w:trPr>
        <w:tc>
          <w:tcPr>
            <w:tcW w:w="2547" w:type="dxa"/>
            <w:vMerge/>
            <w:shd w:val="clear" w:color="auto" w:fill="auto"/>
            <w:vAlign w:val="center"/>
          </w:tcPr>
          <w:p w14:paraId="3FE9914B"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7E77B505"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10.6</w:t>
            </w:r>
            <w:r w:rsidRPr="00EA0F17">
              <w:rPr>
                <w:rFonts w:eastAsia="Times New Roman" w:cs="Arial"/>
                <w:color w:val="4D4D4D"/>
                <w:kern w:val="0"/>
                <w:sz w:val="20"/>
                <w:szCs w:val="20"/>
                <w:lang w:eastAsia="es-MX"/>
                <w14:ligatures w14:val="none"/>
              </w:rPr>
              <w:t xml:space="preserve"> Asegurar una mayor representación e intervención de los países en desarrollo en las decisiones adoptadas por las instituciones económicas y financieras internacionales para aumentar la eficacia, fiabilidad, rendición de cuentas y legitimidad de esas instituciones</w:t>
            </w:r>
          </w:p>
        </w:tc>
      </w:tr>
      <w:tr w:rsidR="00691EAC" w:rsidRPr="00EA0F17" w14:paraId="67BD8F61" w14:textId="77777777" w:rsidTr="00031270">
        <w:trPr>
          <w:trHeight w:val="850"/>
        </w:trPr>
        <w:tc>
          <w:tcPr>
            <w:tcW w:w="2547" w:type="dxa"/>
            <w:vMerge/>
            <w:shd w:val="clear" w:color="auto" w:fill="auto"/>
            <w:vAlign w:val="center"/>
          </w:tcPr>
          <w:p w14:paraId="32C29C33"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6EEF2724"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10.7</w:t>
            </w:r>
            <w:r w:rsidRPr="00EA0F17">
              <w:rPr>
                <w:rFonts w:eastAsia="Times New Roman" w:cs="Arial"/>
                <w:color w:val="4D4D4D"/>
                <w:kern w:val="0"/>
                <w:sz w:val="20"/>
                <w:szCs w:val="20"/>
                <w:lang w:eastAsia="es-MX"/>
                <w14:ligatures w14:val="none"/>
              </w:rPr>
              <w:t xml:space="preserve"> Facilitar la migración y la movilidad ordenadas, seguras, regulares y responsables de las personas, incluso mediante la aplicación de políticas migratorias planificadas y bien gestionadas</w:t>
            </w:r>
          </w:p>
        </w:tc>
      </w:tr>
      <w:tr w:rsidR="00691EAC" w:rsidRPr="00EA0F17" w14:paraId="07A3F49E" w14:textId="77777777" w:rsidTr="00031270">
        <w:trPr>
          <w:trHeight w:val="987"/>
        </w:trPr>
        <w:tc>
          <w:tcPr>
            <w:tcW w:w="2547" w:type="dxa"/>
            <w:vMerge/>
            <w:shd w:val="clear" w:color="auto" w:fill="auto"/>
            <w:vAlign w:val="center"/>
          </w:tcPr>
          <w:p w14:paraId="6E326D74"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vAlign w:val="center"/>
          </w:tcPr>
          <w:p w14:paraId="1F9DE697" w14:textId="77777777" w:rsidR="00691EAC" w:rsidRPr="00EA0F17" w:rsidRDefault="00691EAC" w:rsidP="0019609E">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10.a</w:t>
            </w:r>
            <w:r w:rsidRPr="00EA0F17">
              <w:rPr>
                <w:rFonts w:eastAsia="Times New Roman" w:cs="Arial"/>
                <w:color w:val="4D4D4D"/>
                <w:kern w:val="0"/>
                <w:sz w:val="20"/>
                <w:szCs w:val="20"/>
                <w:lang w:eastAsia="es-MX"/>
                <w14:ligatures w14:val="none"/>
              </w:rPr>
              <w:t xml:space="preserve"> Aplicar el principio del trato especial y diferenciado para los países en desarrollo, en particular los países menos adelantados, de conformidad con los acuerdos de la Organización Mundial del Comercio</w:t>
            </w:r>
          </w:p>
        </w:tc>
      </w:tr>
      <w:tr w:rsidR="00691EAC" w:rsidRPr="00EA0F17" w14:paraId="31FE80BD" w14:textId="77777777" w:rsidTr="00031270">
        <w:trPr>
          <w:trHeight w:val="1270"/>
        </w:trPr>
        <w:tc>
          <w:tcPr>
            <w:tcW w:w="2547" w:type="dxa"/>
            <w:vMerge/>
            <w:shd w:val="clear" w:color="auto" w:fill="auto"/>
            <w:vAlign w:val="center"/>
          </w:tcPr>
          <w:p w14:paraId="37EC08FF"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vAlign w:val="center"/>
          </w:tcPr>
          <w:p w14:paraId="7521EFEE" w14:textId="77777777" w:rsidR="00691EAC" w:rsidRPr="00EA0F17" w:rsidRDefault="00691EAC" w:rsidP="0019609E">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10.b</w:t>
            </w:r>
            <w:r w:rsidRPr="00EA0F17">
              <w:rPr>
                <w:rFonts w:eastAsia="Times New Roman" w:cs="Arial"/>
                <w:color w:val="4D4D4D"/>
                <w:kern w:val="0"/>
                <w:sz w:val="20"/>
                <w:szCs w:val="20"/>
                <w:lang w:eastAsia="es-MX"/>
                <w14:ligatures w14:val="none"/>
              </w:rPr>
              <w:t xml:space="preserve">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tc>
      </w:tr>
      <w:tr w:rsidR="00691EAC" w:rsidRPr="00EA0F17" w14:paraId="34A9583C" w14:textId="77777777" w:rsidTr="00031270">
        <w:trPr>
          <w:trHeight w:val="964"/>
        </w:trPr>
        <w:tc>
          <w:tcPr>
            <w:tcW w:w="2547" w:type="dxa"/>
            <w:vMerge/>
            <w:shd w:val="clear" w:color="auto" w:fill="auto"/>
            <w:vAlign w:val="center"/>
          </w:tcPr>
          <w:p w14:paraId="0B9D8F21"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vAlign w:val="center"/>
          </w:tcPr>
          <w:p w14:paraId="3688AEDE" w14:textId="77777777" w:rsidR="00691EAC" w:rsidRPr="00EA0F17" w:rsidRDefault="00691EAC" w:rsidP="0019609E">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10.c</w:t>
            </w:r>
            <w:r w:rsidRPr="00EA0F17">
              <w:rPr>
                <w:rFonts w:eastAsia="Times New Roman" w:cs="Arial"/>
                <w:color w:val="4D4D4D"/>
                <w:kern w:val="0"/>
                <w:sz w:val="20"/>
                <w:szCs w:val="20"/>
                <w:lang w:eastAsia="es-MX"/>
                <w14:ligatures w14:val="none"/>
              </w:rPr>
              <w:t xml:space="preserve"> De aquí a 2030, reducir a menos del 3% los costos de transacción de las remesas de los migrantes y eliminar los corredores de remesas con un costo superior al 5%</w:t>
            </w:r>
          </w:p>
        </w:tc>
      </w:tr>
    </w:tbl>
    <w:p w14:paraId="5FAACA9D" w14:textId="77777777" w:rsidR="00691EAC" w:rsidRPr="00EA0F17" w:rsidRDefault="00691EAC" w:rsidP="005A496C">
      <w:pPr>
        <w:spacing w:line="26" w:lineRule="atLeast"/>
        <w:rPr>
          <w:rFonts w:eastAsiaTheme="minorEastAsia"/>
          <w:b/>
          <w:bCs/>
          <w:caps/>
          <w:color w:val="auto"/>
          <w:kern w:val="0"/>
          <w:lang w:eastAsia="es-MX"/>
        </w:rPr>
      </w:pPr>
    </w:p>
    <w:p w14:paraId="362BDA8D" w14:textId="77777777" w:rsidR="00691EAC" w:rsidRPr="00EA0F17" w:rsidRDefault="00691EAC" w:rsidP="005A496C">
      <w:pPr>
        <w:spacing w:line="26" w:lineRule="atLeast"/>
        <w:rPr>
          <w:rFonts w:eastAsiaTheme="minorEastAsia"/>
          <w:b/>
          <w:bCs/>
          <w:caps/>
          <w:color w:val="auto"/>
          <w:kern w:val="0"/>
          <w:lang w:eastAsia="es-MX"/>
        </w:rPr>
      </w:pPr>
    </w:p>
    <w:p w14:paraId="4B6C342E"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064"/>
      </w:tblGrid>
      <w:tr w:rsidR="00691EAC" w:rsidRPr="00EA0F17" w14:paraId="461A0A0D" w14:textId="77777777" w:rsidTr="00031270">
        <w:trPr>
          <w:trHeight w:val="692"/>
          <w:tblHeader/>
        </w:trPr>
        <w:tc>
          <w:tcPr>
            <w:tcW w:w="12611" w:type="dxa"/>
            <w:gridSpan w:val="2"/>
            <w:shd w:val="clear" w:color="auto" w:fill="FD9D24"/>
            <w:noWrap/>
            <w:vAlign w:val="center"/>
          </w:tcPr>
          <w:p w14:paraId="111AA434" w14:textId="77777777" w:rsidR="00691EAC" w:rsidRPr="00EA0F17" w:rsidRDefault="00691EAC" w:rsidP="004B4243">
            <w:pPr>
              <w:spacing w:before="60" w:after="120"/>
              <w:jc w:val="center"/>
              <w:rPr>
                <w:b/>
                <w:bCs/>
              </w:rPr>
            </w:pPr>
            <w:r w:rsidRPr="00EA0F17">
              <w:rPr>
                <w:b/>
                <w:bCs/>
                <w:color w:val="FFFFFF" w:themeColor="background1"/>
              </w:rPr>
              <w:lastRenderedPageBreak/>
              <w:t>11. Lograr que las ciudades sean más inclusivas, seguras, resilientes y sostenibles</w:t>
            </w:r>
          </w:p>
        </w:tc>
      </w:tr>
      <w:tr w:rsidR="00691EAC" w:rsidRPr="00EA0F17" w14:paraId="306C4115" w14:textId="77777777" w:rsidTr="00031270">
        <w:trPr>
          <w:trHeight w:val="1133"/>
        </w:trPr>
        <w:tc>
          <w:tcPr>
            <w:tcW w:w="2547" w:type="dxa"/>
            <w:vMerge w:val="restart"/>
            <w:shd w:val="clear" w:color="auto" w:fill="auto"/>
            <w:noWrap/>
          </w:tcPr>
          <w:p w14:paraId="7000602C" w14:textId="77777777" w:rsidR="00691EAC" w:rsidRPr="00EA0F17" w:rsidRDefault="00691EAC" w:rsidP="00121B30">
            <w:pPr>
              <w:spacing w:after="0" w:line="26" w:lineRule="atLeast"/>
              <w:jc w:val="both"/>
              <w:rPr>
                <w:rFonts w:eastAsia="Times New Roman" w:cs="Arial"/>
                <w:b/>
                <w:bCs/>
                <w:color w:val="4D4D4D"/>
                <w:kern w:val="0"/>
                <w:lang w:eastAsia="es-MX"/>
                <w14:ligatures w14:val="none"/>
              </w:rPr>
            </w:pPr>
            <w:r w:rsidRPr="00EA0F17">
              <w:rPr>
                <w:b/>
                <w:bCs/>
                <w:noProof/>
                <w:color w:val="FFFFFF" w:themeColor="background1"/>
              </w:rPr>
              <w:drawing>
                <wp:anchor distT="0" distB="0" distL="114300" distR="114300" simplePos="0" relativeHeight="251674624" behindDoc="0" locked="0" layoutInCell="1" allowOverlap="1" wp14:anchorId="36C4DF8F" wp14:editId="39C1318A">
                  <wp:simplePos x="0" y="0"/>
                  <wp:positionH relativeFrom="column">
                    <wp:posOffset>62230</wp:posOffset>
                  </wp:positionH>
                  <wp:positionV relativeFrom="paragraph">
                    <wp:posOffset>1623060</wp:posOffset>
                  </wp:positionV>
                  <wp:extent cx="1440000" cy="1440000"/>
                  <wp:effectExtent l="0" t="0" r="8255" b="8255"/>
                  <wp:wrapSquare wrapText="bothSides"/>
                  <wp:docPr id="110939189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anchor>
              </w:drawing>
            </w:r>
          </w:p>
        </w:tc>
        <w:tc>
          <w:tcPr>
            <w:tcW w:w="10064" w:type="dxa"/>
            <w:vAlign w:val="center"/>
          </w:tcPr>
          <w:p w14:paraId="597674D0" w14:textId="77777777" w:rsidR="00691EAC" w:rsidRPr="00EA0F17" w:rsidRDefault="00691EAC" w:rsidP="00B64707">
            <w:pPr>
              <w:spacing w:after="0" w:line="240" w:lineRule="auto"/>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 xml:space="preserve">11.1 </w:t>
            </w:r>
            <w:r w:rsidRPr="00EA0F17">
              <w:rPr>
                <w:rFonts w:eastAsia="Times New Roman" w:cs="Arial"/>
                <w:color w:val="4D4D4D"/>
                <w:kern w:val="0"/>
                <w:sz w:val="20"/>
                <w:szCs w:val="20"/>
                <w:lang w:eastAsia="es-MX"/>
                <w14:ligatures w14:val="none"/>
              </w:rPr>
              <w:t>De aquí a 2030, asegurar el acceso de todas las personas a viviendas y servicios básicos adecuados, seguros y asequibles y mejorar los barrios marginales</w:t>
            </w:r>
          </w:p>
        </w:tc>
      </w:tr>
      <w:tr w:rsidR="00691EAC" w:rsidRPr="00EA0F17" w14:paraId="4EBA82AF" w14:textId="77777777" w:rsidTr="00031270">
        <w:trPr>
          <w:trHeight w:val="1382"/>
        </w:trPr>
        <w:tc>
          <w:tcPr>
            <w:tcW w:w="2547" w:type="dxa"/>
            <w:vMerge/>
            <w:shd w:val="clear" w:color="auto" w:fill="F2F2F2" w:themeFill="background1" w:themeFillShade="F2"/>
            <w:vAlign w:val="center"/>
          </w:tcPr>
          <w:p w14:paraId="44097D39"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3B15CF32"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11.2</w:t>
            </w:r>
            <w:r w:rsidRPr="00EA0F17">
              <w:rPr>
                <w:rFonts w:eastAsia="Times New Roman" w:cs="Arial"/>
                <w:color w:val="4D4D4D"/>
                <w:kern w:val="0"/>
                <w:sz w:val="20"/>
                <w:szCs w:val="20"/>
                <w:lang w:eastAsia="es-MX"/>
                <w14:ligatures w14:val="none"/>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tc>
      </w:tr>
      <w:tr w:rsidR="00691EAC" w:rsidRPr="00EA0F17" w14:paraId="4C26F41D" w14:textId="77777777" w:rsidTr="00031270">
        <w:trPr>
          <w:trHeight w:val="848"/>
        </w:trPr>
        <w:tc>
          <w:tcPr>
            <w:tcW w:w="2547" w:type="dxa"/>
            <w:vMerge/>
            <w:shd w:val="clear" w:color="auto" w:fill="F2F2F2" w:themeFill="background1" w:themeFillShade="F2"/>
            <w:vAlign w:val="center"/>
          </w:tcPr>
          <w:p w14:paraId="64346563"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492283CC"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11.3</w:t>
            </w:r>
            <w:r w:rsidRPr="00EA0F17">
              <w:rPr>
                <w:rFonts w:eastAsia="Times New Roman" w:cs="Arial"/>
                <w:color w:val="4D4D4D"/>
                <w:kern w:val="0"/>
                <w:sz w:val="20"/>
                <w:szCs w:val="20"/>
                <w:lang w:eastAsia="es-MX"/>
                <w14:ligatures w14:val="none"/>
              </w:rPr>
              <w:t xml:space="preserve"> De aquí a 2030, aumentar la urbanización inclusiva y sostenible y la capacidad para la planificación y la gestión participativas, integradas y sostenibles de los asentamientos humanos en todos los países</w:t>
            </w:r>
          </w:p>
        </w:tc>
      </w:tr>
      <w:tr w:rsidR="00691EAC" w:rsidRPr="00EA0F17" w14:paraId="12811A34" w14:textId="77777777" w:rsidTr="00031270">
        <w:trPr>
          <w:trHeight w:val="679"/>
        </w:trPr>
        <w:tc>
          <w:tcPr>
            <w:tcW w:w="2547" w:type="dxa"/>
            <w:vMerge/>
            <w:shd w:val="clear" w:color="auto" w:fill="F2F2F2" w:themeFill="background1" w:themeFillShade="F2"/>
            <w:vAlign w:val="center"/>
          </w:tcPr>
          <w:p w14:paraId="0D6FCF8F"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157A5E52"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11.4</w:t>
            </w:r>
            <w:r w:rsidRPr="00EA0F17">
              <w:rPr>
                <w:rFonts w:eastAsia="Times New Roman" w:cs="Arial"/>
                <w:color w:val="4D4D4D"/>
                <w:kern w:val="0"/>
                <w:sz w:val="20"/>
                <w:szCs w:val="20"/>
                <w:lang w:eastAsia="es-MX"/>
                <w14:ligatures w14:val="none"/>
              </w:rPr>
              <w:t xml:space="preserve"> Redoblar los esfuerzos para proteger y salvaguardar el patrimonio cultural y natural del mundo</w:t>
            </w:r>
          </w:p>
        </w:tc>
      </w:tr>
      <w:tr w:rsidR="00691EAC" w:rsidRPr="00EA0F17" w14:paraId="483A2365" w14:textId="77777777" w:rsidTr="00031270">
        <w:trPr>
          <w:trHeight w:val="1553"/>
        </w:trPr>
        <w:tc>
          <w:tcPr>
            <w:tcW w:w="2547" w:type="dxa"/>
            <w:vMerge/>
            <w:shd w:val="clear" w:color="auto" w:fill="F2F2F2" w:themeFill="background1" w:themeFillShade="F2"/>
            <w:vAlign w:val="center"/>
          </w:tcPr>
          <w:p w14:paraId="7DD6E905"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38B6647F" w14:textId="561CF239"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11.5</w:t>
            </w:r>
            <w:r w:rsidRPr="00EA0F17">
              <w:rPr>
                <w:rFonts w:eastAsia="Times New Roman" w:cs="Arial"/>
                <w:color w:val="4D4D4D"/>
                <w:kern w:val="0"/>
                <w:sz w:val="20"/>
                <w:szCs w:val="20"/>
                <w:lang w:eastAsia="es-MX"/>
                <w14:ligatures w14:val="none"/>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w:t>
            </w:r>
            <w:r w:rsidR="006A06EE" w:rsidRPr="00EA0F17">
              <w:rPr>
                <w:rFonts w:eastAsia="Times New Roman" w:cs="Arial"/>
                <w:color w:val="4D4D4D"/>
                <w:kern w:val="0"/>
                <w:sz w:val="20"/>
                <w:szCs w:val="20"/>
                <w:lang w:eastAsia="es-MX"/>
                <w14:ligatures w14:val="none"/>
              </w:rPr>
              <w:t>haciendo hincapié</w:t>
            </w:r>
            <w:r w:rsidRPr="00EA0F17">
              <w:rPr>
                <w:rFonts w:eastAsia="Times New Roman" w:cs="Arial"/>
                <w:color w:val="4D4D4D"/>
                <w:kern w:val="0"/>
                <w:sz w:val="20"/>
                <w:szCs w:val="20"/>
                <w:lang w:eastAsia="es-MX"/>
                <w14:ligatures w14:val="none"/>
              </w:rPr>
              <w:t xml:space="preserve"> en la protección de los pobres y las personas en situaciones de vulnerabilidad</w:t>
            </w:r>
          </w:p>
        </w:tc>
      </w:tr>
      <w:tr w:rsidR="00691EAC" w:rsidRPr="00EA0F17" w14:paraId="3C9BE746" w14:textId="77777777" w:rsidTr="00031270">
        <w:trPr>
          <w:trHeight w:val="838"/>
        </w:trPr>
        <w:tc>
          <w:tcPr>
            <w:tcW w:w="2547" w:type="dxa"/>
            <w:vMerge/>
            <w:shd w:val="clear" w:color="auto" w:fill="F2F2F2" w:themeFill="background1" w:themeFillShade="F2"/>
            <w:vAlign w:val="center"/>
          </w:tcPr>
          <w:p w14:paraId="796CA990"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58B1EB47" w14:textId="163EA6D4"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11.6</w:t>
            </w:r>
            <w:r w:rsidRPr="00EA0F17">
              <w:rPr>
                <w:rFonts w:eastAsia="Times New Roman" w:cs="Arial"/>
                <w:color w:val="4D4D4D"/>
                <w:kern w:val="0"/>
                <w:sz w:val="20"/>
                <w:szCs w:val="20"/>
                <w:lang w:eastAsia="es-MX"/>
                <w14:ligatures w14:val="none"/>
              </w:rPr>
              <w:t xml:space="preserve"> De aquí a 2030, reducir el impacto ambiental negativo per c</w:t>
            </w:r>
            <w:r w:rsidR="006A06EE">
              <w:rPr>
                <w:rFonts w:eastAsia="Times New Roman" w:cs="Arial"/>
                <w:color w:val="4D4D4D"/>
                <w:kern w:val="0"/>
                <w:sz w:val="20"/>
                <w:szCs w:val="20"/>
                <w:lang w:eastAsia="es-MX"/>
                <w14:ligatures w14:val="none"/>
              </w:rPr>
              <w:t>á</w:t>
            </w:r>
            <w:r w:rsidRPr="00EA0F17">
              <w:rPr>
                <w:rFonts w:eastAsia="Times New Roman" w:cs="Arial"/>
                <w:color w:val="4D4D4D"/>
                <w:kern w:val="0"/>
                <w:sz w:val="20"/>
                <w:szCs w:val="20"/>
                <w:lang w:eastAsia="es-MX"/>
                <w14:ligatures w14:val="none"/>
              </w:rPr>
              <w:t>pita de las ciudades, incluso prestando especial atención a la calidad del aire y la gestión de los desechos municipales y de otro tipo</w:t>
            </w:r>
          </w:p>
        </w:tc>
      </w:tr>
      <w:tr w:rsidR="00691EAC" w:rsidRPr="00EA0F17" w14:paraId="0F71978F" w14:textId="77777777" w:rsidTr="00031270">
        <w:trPr>
          <w:trHeight w:val="1118"/>
        </w:trPr>
        <w:tc>
          <w:tcPr>
            <w:tcW w:w="2547" w:type="dxa"/>
            <w:vMerge/>
            <w:shd w:val="clear" w:color="auto" w:fill="F2F2F2" w:themeFill="background1" w:themeFillShade="F2"/>
            <w:vAlign w:val="center"/>
          </w:tcPr>
          <w:p w14:paraId="44043229"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70051E8A"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11.7</w:t>
            </w:r>
            <w:r w:rsidRPr="00EA0F17">
              <w:rPr>
                <w:rFonts w:eastAsia="Times New Roman" w:cs="Arial"/>
                <w:color w:val="4D4D4D"/>
                <w:kern w:val="0"/>
                <w:sz w:val="20"/>
                <w:szCs w:val="20"/>
                <w:lang w:eastAsia="es-MX"/>
                <w14:ligatures w14:val="none"/>
              </w:rPr>
              <w:t xml:space="preserve"> De aquí a 2030, proporcionar acceso universal a zonas verdes y espacios públicos seguros, inclusivos y accesibles, en particular para las mujeres y los niños, las personas de edad y las personas con discapacidad</w:t>
            </w:r>
          </w:p>
        </w:tc>
      </w:tr>
      <w:tr w:rsidR="00691EAC" w:rsidRPr="00EA0F17" w14:paraId="14889DC8" w14:textId="77777777" w:rsidTr="00031270">
        <w:trPr>
          <w:trHeight w:val="998"/>
        </w:trPr>
        <w:tc>
          <w:tcPr>
            <w:tcW w:w="2547" w:type="dxa"/>
            <w:vMerge/>
            <w:shd w:val="clear" w:color="auto" w:fill="auto"/>
            <w:vAlign w:val="center"/>
          </w:tcPr>
          <w:p w14:paraId="13D01382"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30890B70"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11.a</w:t>
            </w:r>
            <w:r w:rsidRPr="00EA0F17">
              <w:rPr>
                <w:rFonts w:eastAsia="Times New Roman" w:cs="Arial"/>
                <w:color w:val="4D4D4D"/>
                <w:kern w:val="0"/>
                <w:sz w:val="20"/>
                <w:szCs w:val="20"/>
                <w:lang w:eastAsia="es-MX"/>
                <w14:ligatures w14:val="none"/>
              </w:rPr>
              <w:t xml:space="preserve"> Apoyar los vínculos económicos, sociales y ambientales positivos entre las zonas urbanas, periurbanas y rurales fortaleciendo la planificación del desarrollo nacional y regional</w:t>
            </w:r>
          </w:p>
        </w:tc>
      </w:tr>
      <w:tr w:rsidR="00691EAC" w:rsidRPr="00EA0F17" w14:paraId="4C673119" w14:textId="77777777" w:rsidTr="00031270">
        <w:trPr>
          <w:trHeight w:val="1701"/>
        </w:trPr>
        <w:tc>
          <w:tcPr>
            <w:tcW w:w="2547" w:type="dxa"/>
            <w:vMerge/>
            <w:shd w:val="clear" w:color="auto" w:fill="auto"/>
            <w:vAlign w:val="center"/>
          </w:tcPr>
          <w:p w14:paraId="5819D02E"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71545C56"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11.b</w:t>
            </w:r>
            <w:r w:rsidRPr="00EA0F17">
              <w:rPr>
                <w:rFonts w:eastAsia="Times New Roman" w:cs="Arial"/>
                <w:color w:val="4D4D4D"/>
                <w:kern w:val="0"/>
                <w:sz w:val="20"/>
                <w:szCs w:val="20"/>
                <w:lang w:eastAsia="es-MX"/>
                <w14:ligatures w14:val="none"/>
              </w:rPr>
              <w:t xml:space="preserve">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tc>
      </w:tr>
      <w:tr w:rsidR="00691EAC" w:rsidRPr="00EA0F17" w14:paraId="020ACA7E" w14:textId="77777777" w:rsidTr="00031270">
        <w:trPr>
          <w:trHeight w:val="951"/>
        </w:trPr>
        <w:tc>
          <w:tcPr>
            <w:tcW w:w="2547" w:type="dxa"/>
            <w:vMerge/>
            <w:shd w:val="clear" w:color="auto" w:fill="auto"/>
            <w:vAlign w:val="center"/>
          </w:tcPr>
          <w:p w14:paraId="2DD36E9D" w14:textId="77777777" w:rsidR="00691EAC" w:rsidRPr="00EA0F17" w:rsidRDefault="00691EAC" w:rsidP="00121B30">
            <w:pPr>
              <w:spacing w:after="0" w:line="26" w:lineRule="atLeast"/>
              <w:jc w:val="both"/>
              <w:rPr>
                <w:rFonts w:eastAsia="Times New Roman" w:cs="Arial"/>
                <w:b/>
                <w:bCs/>
                <w:color w:val="4D4D4D"/>
                <w:kern w:val="0"/>
                <w:sz w:val="20"/>
                <w:szCs w:val="20"/>
                <w:lang w:eastAsia="es-MX"/>
                <w14:ligatures w14:val="none"/>
              </w:rPr>
            </w:pPr>
          </w:p>
        </w:tc>
        <w:tc>
          <w:tcPr>
            <w:tcW w:w="10064" w:type="dxa"/>
            <w:shd w:val="clear" w:color="auto" w:fill="auto"/>
            <w:vAlign w:val="center"/>
          </w:tcPr>
          <w:p w14:paraId="23475168" w14:textId="77777777" w:rsidR="00691EAC" w:rsidRPr="00EA0F17" w:rsidRDefault="00691EAC" w:rsidP="00B64707">
            <w:pPr>
              <w:spacing w:after="0" w:line="240" w:lineRule="auto"/>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11.c</w:t>
            </w:r>
            <w:r w:rsidRPr="00EA0F17">
              <w:rPr>
                <w:rFonts w:eastAsia="Times New Roman" w:cs="Arial"/>
                <w:color w:val="4D4D4D"/>
                <w:kern w:val="0"/>
                <w:sz w:val="20"/>
                <w:szCs w:val="20"/>
                <w:lang w:eastAsia="es-MX"/>
                <w14:ligatures w14:val="none"/>
              </w:rPr>
              <w:t xml:space="preserve"> Proporcionar apoyo a los países menos adelantados, incluso mediante asistencia financiera y técnica, para que puedan construir edificios sostenibles y resilientes utilizando materiales locales</w:t>
            </w:r>
          </w:p>
        </w:tc>
      </w:tr>
    </w:tbl>
    <w:p w14:paraId="7306F0BA" w14:textId="77777777" w:rsidR="00691EAC" w:rsidRPr="00EA0F17" w:rsidRDefault="00691EAC" w:rsidP="005A496C">
      <w:pPr>
        <w:spacing w:line="26" w:lineRule="atLeast"/>
        <w:rPr>
          <w:rFonts w:eastAsiaTheme="minorEastAsia"/>
          <w:b/>
          <w:bCs/>
          <w:caps/>
          <w:color w:val="auto"/>
          <w:kern w:val="0"/>
          <w:lang w:eastAsia="es-MX"/>
        </w:rPr>
      </w:pPr>
    </w:p>
    <w:p w14:paraId="6C4E0F2C"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064"/>
      </w:tblGrid>
      <w:tr w:rsidR="00691EAC" w:rsidRPr="00EA0F17" w14:paraId="34BD4695" w14:textId="77777777" w:rsidTr="00031270">
        <w:trPr>
          <w:trHeight w:val="692"/>
          <w:tblHeader/>
        </w:trPr>
        <w:tc>
          <w:tcPr>
            <w:tcW w:w="12611" w:type="dxa"/>
            <w:gridSpan w:val="2"/>
            <w:shd w:val="clear" w:color="auto" w:fill="BF8B2E"/>
            <w:vAlign w:val="center"/>
          </w:tcPr>
          <w:p w14:paraId="09A908A5" w14:textId="77777777" w:rsidR="00691EAC" w:rsidRPr="00EA0F17" w:rsidRDefault="00691EAC" w:rsidP="004B4243">
            <w:pPr>
              <w:spacing w:before="60" w:after="120"/>
              <w:jc w:val="center"/>
              <w:rPr>
                <w:b/>
                <w:bCs/>
              </w:rPr>
            </w:pPr>
            <w:r w:rsidRPr="00EA0F17">
              <w:rPr>
                <w:b/>
                <w:bCs/>
                <w:color w:val="FFFFFF" w:themeColor="background1"/>
              </w:rPr>
              <w:lastRenderedPageBreak/>
              <w:t>12. Garantizar modalidades de consumo y producción sostenibles</w:t>
            </w:r>
          </w:p>
        </w:tc>
      </w:tr>
      <w:tr w:rsidR="00691EAC" w:rsidRPr="00EA0F17" w14:paraId="26C6768B" w14:textId="77777777" w:rsidTr="00031270">
        <w:trPr>
          <w:trHeight w:val="955"/>
        </w:trPr>
        <w:tc>
          <w:tcPr>
            <w:tcW w:w="2547" w:type="dxa"/>
            <w:vMerge w:val="restart"/>
            <w:shd w:val="clear" w:color="auto" w:fill="auto"/>
          </w:tcPr>
          <w:p w14:paraId="5C499526" w14:textId="77777777" w:rsidR="00691EAC" w:rsidRPr="00EA0F17" w:rsidRDefault="00691EAC" w:rsidP="00A90B7E">
            <w:pPr>
              <w:spacing w:after="0" w:line="240" w:lineRule="auto"/>
              <w:jc w:val="center"/>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73600" behindDoc="0" locked="0" layoutInCell="1" allowOverlap="1" wp14:anchorId="439644A3" wp14:editId="76D40252">
                  <wp:simplePos x="0" y="0"/>
                  <wp:positionH relativeFrom="column">
                    <wp:posOffset>43562</wp:posOffset>
                  </wp:positionH>
                  <wp:positionV relativeFrom="paragraph">
                    <wp:posOffset>1918970</wp:posOffset>
                  </wp:positionV>
                  <wp:extent cx="1440000" cy="1440000"/>
                  <wp:effectExtent l="0" t="0" r="8255" b="8255"/>
                  <wp:wrapSquare wrapText="bothSides"/>
                  <wp:docPr id="159013094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tc>
        <w:tc>
          <w:tcPr>
            <w:tcW w:w="10064" w:type="dxa"/>
            <w:vAlign w:val="center"/>
          </w:tcPr>
          <w:p w14:paraId="0DEBB68A" w14:textId="77777777" w:rsidR="00691EAC" w:rsidRPr="00EA0F17" w:rsidRDefault="00691EAC" w:rsidP="004B4243">
            <w:pPr>
              <w:spacing w:after="0" w:line="240" w:lineRule="auto"/>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 xml:space="preserve">12.1 </w:t>
            </w:r>
            <w:r w:rsidRPr="00EA0F17">
              <w:rPr>
                <w:rFonts w:eastAsia="Times New Roman" w:cs="Arial"/>
                <w:color w:val="4D4D4D"/>
                <w:kern w:val="0"/>
                <w:sz w:val="20"/>
                <w:szCs w:val="20"/>
                <w:lang w:eastAsia="es-MX"/>
                <w14:ligatures w14:val="none"/>
              </w:rPr>
              <w:t>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tc>
      </w:tr>
      <w:tr w:rsidR="00691EAC" w:rsidRPr="00EA0F17" w14:paraId="1A41B11D" w14:textId="77777777" w:rsidTr="00031270">
        <w:trPr>
          <w:trHeight w:val="678"/>
        </w:trPr>
        <w:tc>
          <w:tcPr>
            <w:tcW w:w="2547" w:type="dxa"/>
            <w:vMerge/>
            <w:shd w:val="clear" w:color="auto" w:fill="auto"/>
            <w:vAlign w:val="center"/>
          </w:tcPr>
          <w:p w14:paraId="26BE84FE"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7600DD96"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12.2</w:t>
            </w:r>
            <w:r w:rsidRPr="00EA0F17">
              <w:rPr>
                <w:rFonts w:eastAsia="Times New Roman" w:cs="Arial"/>
                <w:color w:val="4D4D4D"/>
                <w:kern w:val="0"/>
                <w:sz w:val="20"/>
                <w:szCs w:val="20"/>
                <w:lang w:eastAsia="es-MX"/>
                <w14:ligatures w14:val="none"/>
              </w:rPr>
              <w:t xml:space="preserve"> De aquí a 2030, lograr la gestión sostenible y el uso eficiente de los recursos naturales</w:t>
            </w:r>
          </w:p>
        </w:tc>
      </w:tr>
      <w:tr w:rsidR="00691EAC" w:rsidRPr="00EA0F17" w14:paraId="1A67D5AF" w14:textId="77777777" w:rsidTr="00031270">
        <w:trPr>
          <w:trHeight w:val="1158"/>
        </w:trPr>
        <w:tc>
          <w:tcPr>
            <w:tcW w:w="2547" w:type="dxa"/>
            <w:vMerge/>
            <w:shd w:val="clear" w:color="auto" w:fill="auto"/>
            <w:vAlign w:val="center"/>
          </w:tcPr>
          <w:p w14:paraId="6534757B"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288BE89F" w14:textId="3E0C161B"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12.3</w:t>
            </w:r>
            <w:r w:rsidRPr="00EA0F17">
              <w:rPr>
                <w:rFonts w:eastAsia="Times New Roman" w:cs="Arial"/>
                <w:color w:val="4D4D4D"/>
                <w:kern w:val="0"/>
                <w:sz w:val="20"/>
                <w:szCs w:val="20"/>
                <w:lang w:eastAsia="es-MX"/>
                <w14:ligatures w14:val="none"/>
              </w:rPr>
              <w:t xml:space="preserve"> De aquí a 2030, reducir a la mitad el desperdicio de alimentos per </w:t>
            </w:r>
            <w:r w:rsidR="006A06EE" w:rsidRPr="00EA0F17">
              <w:rPr>
                <w:rFonts w:eastAsia="Times New Roman" w:cs="Arial"/>
                <w:color w:val="4D4D4D"/>
                <w:kern w:val="0"/>
                <w:sz w:val="20"/>
                <w:szCs w:val="20"/>
                <w:lang w:eastAsia="es-MX"/>
                <w14:ligatures w14:val="none"/>
              </w:rPr>
              <w:t>cápita</w:t>
            </w:r>
            <w:r w:rsidRPr="00EA0F17">
              <w:rPr>
                <w:rFonts w:eastAsia="Times New Roman" w:cs="Arial"/>
                <w:color w:val="4D4D4D"/>
                <w:kern w:val="0"/>
                <w:sz w:val="20"/>
                <w:szCs w:val="20"/>
                <w:lang w:eastAsia="es-MX"/>
                <w14:ligatures w14:val="none"/>
              </w:rPr>
              <w:t xml:space="preserve"> mundial en la venta al por menor y a nivel de los consumidores y reducir las pérdidas de alimentos en las cadenas de producción y suministro, incluidas las pérdidas posteriores a la cosecha</w:t>
            </w:r>
          </w:p>
        </w:tc>
      </w:tr>
      <w:tr w:rsidR="00691EAC" w:rsidRPr="00EA0F17" w14:paraId="3B05E13B" w14:textId="77777777" w:rsidTr="00031270">
        <w:trPr>
          <w:trHeight w:val="1086"/>
        </w:trPr>
        <w:tc>
          <w:tcPr>
            <w:tcW w:w="2547" w:type="dxa"/>
            <w:vMerge/>
            <w:shd w:val="clear" w:color="auto" w:fill="auto"/>
            <w:vAlign w:val="center"/>
          </w:tcPr>
          <w:p w14:paraId="1C7D5DB6"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1080DF5E"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12.4</w:t>
            </w:r>
            <w:r w:rsidRPr="00EA0F17">
              <w:rPr>
                <w:rFonts w:eastAsia="Times New Roman" w:cs="Arial"/>
                <w:color w:val="4D4D4D"/>
                <w:kern w:val="0"/>
                <w:sz w:val="20"/>
                <w:szCs w:val="20"/>
                <w:lang w:eastAsia="es-MX"/>
                <w14:ligatures w14:val="none"/>
              </w:rPr>
              <w:t xml:space="preserve">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tc>
      </w:tr>
      <w:tr w:rsidR="00691EAC" w:rsidRPr="00EA0F17" w14:paraId="3801627D" w14:textId="77777777" w:rsidTr="00031270">
        <w:trPr>
          <w:trHeight w:val="988"/>
        </w:trPr>
        <w:tc>
          <w:tcPr>
            <w:tcW w:w="2547" w:type="dxa"/>
            <w:vMerge/>
            <w:shd w:val="clear" w:color="auto" w:fill="F2F2F2" w:themeFill="background1" w:themeFillShade="F2"/>
            <w:vAlign w:val="center"/>
          </w:tcPr>
          <w:p w14:paraId="6B9E643B"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3678166F"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12.5</w:t>
            </w:r>
            <w:r w:rsidRPr="00EA0F17">
              <w:rPr>
                <w:rFonts w:eastAsia="Times New Roman" w:cs="Arial"/>
                <w:color w:val="4D4D4D"/>
                <w:kern w:val="0"/>
                <w:sz w:val="20"/>
                <w:szCs w:val="20"/>
                <w:lang w:eastAsia="es-MX"/>
                <w14:ligatures w14:val="none"/>
              </w:rPr>
              <w:t xml:space="preserve"> De aquí a 2030, reducir considerablemente la generación de desechos mediante actividades de prevención, reducción, reciclado y reutilización</w:t>
            </w:r>
          </w:p>
        </w:tc>
      </w:tr>
      <w:tr w:rsidR="00691EAC" w:rsidRPr="00EA0F17" w14:paraId="2C106E59" w14:textId="77777777" w:rsidTr="00031270">
        <w:trPr>
          <w:trHeight w:val="846"/>
        </w:trPr>
        <w:tc>
          <w:tcPr>
            <w:tcW w:w="2547" w:type="dxa"/>
            <w:vMerge/>
            <w:shd w:val="clear" w:color="auto" w:fill="auto"/>
            <w:vAlign w:val="center"/>
          </w:tcPr>
          <w:p w14:paraId="282C17CC"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3E99C467"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12.6</w:t>
            </w:r>
            <w:r w:rsidRPr="00EA0F17">
              <w:rPr>
                <w:rFonts w:eastAsia="Times New Roman" w:cs="Arial"/>
                <w:color w:val="4D4D4D"/>
                <w:kern w:val="0"/>
                <w:sz w:val="20"/>
                <w:szCs w:val="20"/>
                <w:lang w:eastAsia="es-MX"/>
                <w14:ligatures w14:val="none"/>
              </w:rPr>
              <w:t xml:space="preserve"> Alentar a las empresas, en especial las grandes empresas y las empresas transnacionales, a que adopten prácticas sostenibles e incorporen información sobre la sostenibilidad en su ciclo de presentación de informes</w:t>
            </w:r>
          </w:p>
        </w:tc>
      </w:tr>
      <w:tr w:rsidR="00691EAC" w:rsidRPr="00EA0F17" w14:paraId="596EE58A" w14:textId="77777777" w:rsidTr="00031270">
        <w:trPr>
          <w:trHeight w:val="850"/>
        </w:trPr>
        <w:tc>
          <w:tcPr>
            <w:tcW w:w="2547" w:type="dxa"/>
            <w:vMerge/>
            <w:shd w:val="clear" w:color="auto" w:fill="auto"/>
            <w:vAlign w:val="center"/>
          </w:tcPr>
          <w:p w14:paraId="0D661863"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20C24F74"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12.7</w:t>
            </w:r>
            <w:r w:rsidRPr="00EA0F17">
              <w:rPr>
                <w:rFonts w:eastAsia="Times New Roman" w:cs="Arial"/>
                <w:color w:val="4D4D4D"/>
                <w:kern w:val="0"/>
                <w:sz w:val="20"/>
                <w:szCs w:val="20"/>
                <w:lang w:eastAsia="es-MX"/>
                <w14:ligatures w14:val="none"/>
              </w:rPr>
              <w:t xml:space="preserve"> Promover prácticas de adquisición pública que sean sostenibles, de conformidad con las políticas y prioridades nacionales</w:t>
            </w:r>
          </w:p>
        </w:tc>
      </w:tr>
      <w:tr w:rsidR="00691EAC" w:rsidRPr="00EA0F17" w14:paraId="5D5D84F4" w14:textId="77777777" w:rsidTr="00031270">
        <w:trPr>
          <w:trHeight w:val="1116"/>
        </w:trPr>
        <w:tc>
          <w:tcPr>
            <w:tcW w:w="2547" w:type="dxa"/>
            <w:vMerge/>
            <w:shd w:val="clear" w:color="auto" w:fill="auto"/>
            <w:vAlign w:val="center"/>
          </w:tcPr>
          <w:p w14:paraId="0E68B527"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61FA60B9"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12.8</w:t>
            </w:r>
            <w:r w:rsidRPr="00EA0F17">
              <w:rPr>
                <w:rFonts w:eastAsia="Times New Roman" w:cs="Arial"/>
                <w:color w:val="4D4D4D"/>
                <w:kern w:val="0"/>
                <w:sz w:val="20"/>
                <w:szCs w:val="20"/>
                <w:lang w:eastAsia="es-MX"/>
                <w14:ligatures w14:val="none"/>
              </w:rPr>
              <w:t xml:space="preserve"> De aquí a 2030, asegurar que las personas de todo el mundo tengan la información y los conocimientos pertinentes para el desarrollo sostenible y los estilos de vida en armonía con la naturaleza</w:t>
            </w:r>
          </w:p>
        </w:tc>
      </w:tr>
      <w:tr w:rsidR="00691EAC" w:rsidRPr="00EA0F17" w14:paraId="2204BB4C" w14:textId="77777777" w:rsidTr="00031270">
        <w:trPr>
          <w:trHeight w:val="990"/>
        </w:trPr>
        <w:tc>
          <w:tcPr>
            <w:tcW w:w="2547" w:type="dxa"/>
            <w:vMerge/>
            <w:shd w:val="clear" w:color="auto" w:fill="auto"/>
            <w:vAlign w:val="center"/>
          </w:tcPr>
          <w:p w14:paraId="67C2661F"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27D4992A"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12.a</w:t>
            </w:r>
            <w:r w:rsidRPr="00EA0F17">
              <w:rPr>
                <w:rFonts w:eastAsia="Times New Roman" w:cs="Arial"/>
                <w:color w:val="4D4D4D"/>
                <w:kern w:val="0"/>
                <w:sz w:val="20"/>
                <w:szCs w:val="20"/>
                <w:lang w:eastAsia="es-MX"/>
                <w14:ligatures w14:val="none"/>
              </w:rPr>
              <w:t xml:space="preserve"> Ayudar a los países en desarrollo a fortalecer su capacidad científica y tecnológica para avanzar hacia modalidades de consumo y producción más sostenibles</w:t>
            </w:r>
          </w:p>
        </w:tc>
      </w:tr>
      <w:tr w:rsidR="00691EAC" w:rsidRPr="00EA0F17" w14:paraId="75086954" w14:textId="77777777" w:rsidTr="00031270">
        <w:trPr>
          <w:trHeight w:val="1260"/>
        </w:trPr>
        <w:tc>
          <w:tcPr>
            <w:tcW w:w="2547" w:type="dxa"/>
            <w:vMerge/>
            <w:shd w:val="clear" w:color="auto" w:fill="F2F2F2" w:themeFill="background1" w:themeFillShade="F2"/>
            <w:vAlign w:val="center"/>
          </w:tcPr>
          <w:p w14:paraId="2A9220B0"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42FCBDC1"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12.b</w:t>
            </w:r>
            <w:r w:rsidRPr="00EA0F17">
              <w:rPr>
                <w:rFonts w:eastAsia="Times New Roman" w:cs="Arial"/>
                <w:color w:val="4D4D4D"/>
                <w:kern w:val="0"/>
                <w:sz w:val="20"/>
                <w:szCs w:val="20"/>
                <w:lang w:eastAsia="es-MX"/>
                <w14:ligatures w14:val="none"/>
              </w:rPr>
              <w:t xml:space="preserve"> Elaborar y aplicar instrumentos para vigilar los efectos en el desarrollo sostenible, a fin de lograr un turismo sostenible que cree puestos de trabajo y promueva la cultura y los productos locales</w:t>
            </w:r>
          </w:p>
        </w:tc>
      </w:tr>
      <w:tr w:rsidR="00691EAC" w:rsidRPr="00EA0F17" w14:paraId="21C96708" w14:textId="77777777" w:rsidTr="00031270">
        <w:trPr>
          <w:trHeight w:val="1701"/>
        </w:trPr>
        <w:tc>
          <w:tcPr>
            <w:tcW w:w="2547" w:type="dxa"/>
            <w:vMerge/>
            <w:shd w:val="clear" w:color="auto" w:fill="auto"/>
            <w:vAlign w:val="center"/>
          </w:tcPr>
          <w:p w14:paraId="5EBDC203" w14:textId="77777777" w:rsidR="00691EAC" w:rsidRPr="00EA0F17" w:rsidRDefault="00691EAC" w:rsidP="00121B30">
            <w:pPr>
              <w:spacing w:after="0" w:line="240" w:lineRule="auto"/>
              <w:rPr>
                <w:rFonts w:eastAsia="Times New Roman" w:cs="Arial"/>
                <w:b/>
                <w:bCs/>
                <w:color w:val="4D4D4D"/>
                <w:kern w:val="0"/>
                <w:sz w:val="20"/>
                <w:szCs w:val="20"/>
                <w:lang w:eastAsia="es-MX"/>
                <w14:ligatures w14:val="none"/>
              </w:rPr>
            </w:pPr>
          </w:p>
        </w:tc>
        <w:tc>
          <w:tcPr>
            <w:tcW w:w="10064" w:type="dxa"/>
            <w:shd w:val="clear" w:color="auto" w:fill="auto"/>
            <w:vAlign w:val="center"/>
          </w:tcPr>
          <w:p w14:paraId="30C8C8BA" w14:textId="77777777" w:rsidR="00691EAC" w:rsidRPr="00EA0F17" w:rsidRDefault="00691EAC" w:rsidP="004B4243">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12.c</w:t>
            </w:r>
            <w:r w:rsidRPr="00EA0F17">
              <w:rPr>
                <w:rFonts w:eastAsia="Times New Roman" w:cs="Arial"/>
                <w:color w:val="4D4D4D"/>
                <w:kern w:val="0"/>
                <w:sz w:val="20"/>
                <w:szCs w:val="20"/>
                <w:lang w:eastAsia="es-MX"/>
                <w14:ligatures w14:val="none"/>
              </w:rPr>
              <w:t xml:space="preserve">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tc>
      </w:tr>
    </w:tbl>
    <w:p w14:paraId="4682611E" w14:textId="77777777" w:rsidR="00691EAC" w:rsidRPr="00EA0F17" w:rsidRDefault="00691EAC" w:rsidP="005A496C">
      <w:pPr>
        <w:spacing w:line="26" w:lineRule="atLeast"/>
        <w:rPr>
          <w:rFonts w:eastAsiaTheme="minorEastAsia"/>
          <w:b/>
          <w:bCs/>
          <w:caps/>
          <w:color w:val="auto"/>
          <w:kern w:val="0"/>
          <w:lang w:eastAsia="es-MX"/>
        </w:rPr>
      </w:pPr>
    </w:p>
    <w:p w14:paraId="12D4931E"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12611" w:type="dxa"/>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830"/>
        <w:gridCol w:w="9781"/>
      </w:tblGrid>
      <w:tr w:rsidR="00691EAC" w:rsidRPr="00EA0F17" w14:paraId="66AD2D18" w14:textId="77777777" w:rsidTr="00031270">
        <w:trPr>
          <w:trHeight w:val="692"/>
        </w:trPr>
        <w:tc>
          <w:tcPr>
            <w:tcW w:w="12611" w:type="dxa"/>
            <w:gridSpan w:val="2"/>
            <w:shd w:val="clear" w:color="auto" w:fill="3F7E44"/>
            <w:vAlign w:val="center"/>
          </w:tcPr>
          <w:p w14:paraId="001CA9DD" w14:textId="77777777" w:rsidR="00691EAC" w:rsidRPr="00EA0F17" w:rsidRDefault="00691EAC" w:rsidP="004B4243">
            <w:pPr>
              <w:spacing w:before="60" w:after="120"/>
              <w:jc w:val="center"/>
              <w:rPr>
                <w:b/>
                <w:bCs/>
                <w:color w:val="FFFFFF" w:themeColor="background1"/>
              </w:rPr>
            </w:pPr>
            <w:r w:rsidRPr="00EA0F17">
              <w:rPr>
                <w:b/>
                <w:bCs/>
                <w:color w:val="FFFFFF" w:themeColor="background1"/>
              </w:rPr>
              <w:lastRenderedPageBreak/>
              <w:t>13. Adoptar medidas urgentes para combatir el cambio climático y sus efectos</w:t>
            </w:r>
          </w:p>
        </w:tc>
      </w:tr>
      <w:tr w:rsidR="00691EAC" w:rsidRPr="00EA0F17" w14:paraId="04695D62" w14:textId="77777777" w:rsidTr="00031270">
        <w:trPr>
          <w:trHeight w:val="829"/>
        </w:trPr>
        <w:tc>
          <w:tcPr>
            <w:tcW w:w="2830" w:type="dxa"/>
            <w:vMerge w:val="restart"/>
            <w:shd w:val="clear" w:color="auto" w:fill="auto"/>
          </w:tcPr>
          <w:p w14:paraId="1CA7D933" w14:textId="77777777" w:rsidR="00691EAC" w:rsidRPr="00EA0F17" w:rsidRDefault="00691EAC" w:rsidP="00121B30">
            <w:pPr>
              <w:spacing w:after="0" w:line="240" w:lineRule="auto"/>
              <w:jc w:val="both"/>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72576" behindDoc="0" locked="0" layoutInCell="1" allowOverlap="1" wp14:anchorId="3E69ED37" wp14:editId="00BE2057">
                  <wp:simplePos x="0" y="0"/>
                  <wp:positionH relativeFrom="column">
                    <wp:posOffset>87790</wp:posOffset>
                  </wp:positionH>
                  <wp:positionV relativeFrom="paragraph">
                    <wp:posOffset>914262</wp:posOffset>
                  </wp:positionV>
                  <wp:extent cx="1440000" cy="1440000"/>
                  <wp:effectExtent l="0" t="0" r="8255" b="8255"/>
                  <wp:wrapSquare wrapText="bothSides"/>
                  <wp:docPr id="102674135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tc>
        <w:tc>
          <w:tcPr>
            <w:tcW w:w="9781" w:type="dxa"/>
          </w:tcPr>
          <w:p w14:paraId="6E443578" w14:textId="77777777" w:rsidR="00691EAC" w:rsidRPr="00EA0F17" w:rsidRDefault="00691EAC" w:rsidP="00121B30">
            <w:pPr>
              <w:spacing w:after="0" w:line="240" w:lineRule="auto"/>
              <w:jc w:val="both"/>
              <w:rPr>
                <w:rFonts w:eastAsia="Times New Roman" w:cs="Arial"/>
                <w:b/>
                <w:bCs/>
                <w:color w:val="4D4D4D"/>
                <w:kern w:val="0"/>
                <w:lang w:eastAsia="es-MX"/>
                <w14:ligatures w14:val="none"/>
              </w:rPr>
            </w:pPr>
          </w:p>
          <w:p w14:paraId="49C4226C" w14:textId="77777777" w:rsidR="00691EAC" w:rsidRPr="00EA0F17" w:rsidRDefault="00691EAC" w:rsidP="00121B30">
            <w:pPr>
              <w:spacing w:after="0" w:line="240" w:lineRule="auto"/>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t xml:space="preserve">13.1 </w:t>
            </w:r>
            <w:r w:rsidRPr="00EA0F17">
              <w:rPr>
                <w:rFonts w:eastAsia="Times New Roman" w:cs="Arial"/>
                <w:color w:val="4D4D4D"/>
                <w:kern w:val="0"/>
                <w:sz w:val="20"/>
                <w:szCs w:val="20"/>
                <w:lang w:eastAsia="es-MX"/>
                <w14:ligatures w14:val="none"/>
              </w:rPr>
              <w:t>Fortalecer la resiliencia y la capacidad de adaptación a los riesgos relacionados con el clima y los desastres naturales en todos los países</w:t>
            </w:r>
          </w:p>
        </w:tc>
      </w:tr>
      <w:tr w:rsidR="00691EAC" w:rsidRPr="00EA0F17" w14:paraId="53A4338F" w14:textId="77777777" w:rsidTr="00031270">
        <w:trPr>
          <w:trHeight w:val="717"/>
        </w:trPr>
        <w:tc>
          <w:tcPr>
            <w:tcW w:w="2830" w:type="dxa"/>
            <w:vMerge/>
            <w:shd w:val="clear" w:color="auto" w:fill="auto"/>
            <w:vAlign w:val="center"/>
          </w:tcPr>
          <w:p w14:paraId="59302B67"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p>
        </w:tc>
        <w:tc>
          <w:tcPr>
            <w:tcW w:w="9781" w:type="dxa"/>
            <w:shd w:val="clear" w:color="auto" w:fill="auto"/>
            <w:vAlign w:val="center"/>
          </w:tcPr>
          <w:p w14:paraId="27FDEE1A"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13.2</w:t>
            </w:r>
            <w:r w:rsidRPr="00EA0F17">
              <w:rPr>
                <w:rFonts w:eastAsia="Times New Roman" w:cs="Arial"/>
                <w:color w:val="4D4D4D"/>
                <w:kern w:val="0"/>
                <w:sz w:val="20"/>
                <w:szCs w:val="20"/>
                <w:lang w:eastAsia="es-MX"/>
                <w14:ligatures w14:val="none"/>
              </w:rPr>
              <w:t xml:space="preserve"> Incorporar medidas relativas al cambio climático en las políticas, estrategias y planes nacionales</w:t>
            </w:r>
          </w:p>
        </w:tc>
      </w:tr>
      <w:tr w:rsidR="00691EAC" w:rsidRPr="00EA0F17" w14:paraId="4D53195D" w14:textId="77777777" w:rsidTr="00031270">
        <w:trPr>
          <w:trHeight w:val="1134"/>
        </w:trPr>
        <w:tc>
          <w:tcPr>
            <w:tcW w:w="2830" w:type="dxa"/>
            <w:vMerge/>
            <w:shd w:val="clear" w:color="auto" w:fill="F2F2F2" w:themeFill="background1" w:themeFillShade="F2"/>
            <w:vAlign w:val="center"/>
          </w:tcPr>
          <w:p w14:paraId="5D5AE62A"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p>
        </w:tc>
        <w:tc>
          <w:tcPr>
            <w:tcW w:w="9781" w:type="dxa"/>
            <w:shd w:val="clear" w:color="auto" w:fill="auto"/>
            <w:vAlign w:val="center"/>
          </w:tcPr>
          <w:p w14:paraId="033CC4B6"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13.3</w:t>
            </w:r>
            <w:r w:rsidRPr="00EA0F17">
              <w:rPr>
                <w:rFonts w:eastAsia="Times New Roman" w:cs="Arial"/>
                <w:color w:val="4D4D4D"/>
                <w:kern w:val="0"/>
                <w:sz w:val="20"/>
                <w:szCs w:val="20"/>
                <w:lang w:eastAsia="es-MX"/>
                <w14:ligatures w14:val="none"/>
              </w:rPr>
              <w:t xml:space="preserve"> Mejorar la educación, la sensibilización y la capacidad humana e institucional respecto de la mitigación del cambio climático, la adaptación a él, la reducción de sus efectos y la alerta temprana</w:t>
            </w:r>
          </w:p>
        </w:tc>
      </w:tr>
      <w:tr w:rsidR="00691EAC" w:rsidRPr="00EA0F17" w14:paraId="11A9C11F" w14:textId="77777777" w:rsidTr="004B4243">
        <w:trPr>
          <w:trHeight w:val="1701"/>
        </w:trPr>
        <w:tc>
          <w:tcPr>
            <w:tcW w:w="2830" w:type="dxa"/>
            <w:vMerge/>
            <w:shd w:val="clear" w:color="auto" w:fill="auto"/>
            <w:vAlign w:val="center"/>
          </w:tcPr>
          <w:p w14:paraId="0800D4D1"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p>
        </w:tc>
        <w:tc>
          <w:tcPr>
            <w:tcW w:w="9781" w:type="dxa"/>
            <w:shd w:val="clear" w:color="auto" w:fill="auto"/>
            <w:vAlign w:val="center"/>
          </w:tcPr>
          <w:p w14:paraId="22F0F9BE" w14:textId="77777777" w:rsidR="00691EAC" w:rsidRPr="00EA0F17" w:rsidRDefault="00691EAC" w:rsidP="00121B30">
            <w:pPr>
              <w:spacing w:after="0" w:line="240" w:lineRule="auto"/>
              <w:jc w:val="both"/>
              <w:rPr>
                <w:rFonts w:eastAsia="Times New Roman" w:cs="Arial"/>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13.a</w:t>
            </w:r>
            <w:r w:rsidRPr="00EA0F17">
              <w:rPr>
                <w:rFonts w:eastAsia="Times New Roman" w:cs="Arial"/>
                <w:color w:val="4D4D4D"/>
                <w:kern w:val="0"/>
                <w:sz w:val="20"/>
                <w:szCs w:val="20"/>
                <w:lang w:eastAsia="es-MX"/>
                <w14:ligatures w14:val="none"/>
              </w:rPr>
              <w:t xml:space="preserve">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tc>
      </w:tr>
      <w:tr w:rsidR="00691EAC" w:rsidRPr="00EA0F17" w14:paraId="40F598AB" w14:textId="77777777" w:rsidTr="00031270">
        <w:trPr>
          <w:trHeight w:val="1134"/>
        </w:trPr>
        <w:tc>
          <w:tcPr>
            <w:tcW w:w="2830" w:type="dxa"/>
            <w:vMerge/>
            <w:shd w:val="clear" w:color="auto" w:fill="auto"/>
            <w:vAlign w:val="center"/>
          </w:tcPr>
          <w:p w14:paraId="38628699"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p>
        </w:tc>
        <w:tc>
          <w:tcPr>
            <w:tcW w:w="9781" w:type="dxa"/>
            <w:vAlign w:val="center"/>
          </w:tcPr>
          <w:p w14:paraId="36D2683C" w14:textId="77777777" w:rsidR="00691EAC" w:rsidRPr="00EA0F17" w:rsidRDefault="00691EAC" w:rsidP="00121B30">
            <w:pPr>
              <w:spacing w:after="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13.b</w:t>
            </w:r>
            <w:r w:rsidRPr="00EA0F17">
              <w:rPr>
                <w:rFonts w:eastAsia="Times New Roman" w:cs="Arial"/>
                <w:color w:val="4D4D4D"/>
                <w:kern w:val="0"/>
                <w:sz w:val="20"/>
                <w:szCs w:val="20"/>
                <w:lang w:eastAsia="es-MX"/>
                <w14:ligatures w14:val="none"/>
              </w:rPr>
              <w:t xml:space="preserve">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tc>
      </w:tr>
    </w:tbl>
    <w:p w14:paraId="28EEADEA" w14:textId="77777777" w:rsidR="00691EAC" w:rsidRPr="00EA0F17" w:rsidRDefault="00691EAC" w:rsidP="005A496C">
      <w:pPr>
        <w:spacing w:line="26" w:lineRule="atLeast"/>
        <w:rPr>
          <w:rFonts w:eastAsiaTheme="minorEastAsia"/>
          <w:b/>
          <w:bCs/>
          <w:caps/>
          <w:color w:val="auto"/>
          <w:kern w:val="0"/>
          <w:lang w:eastAsia="es-MX"/>
        </w:rPr>
      </w:pPr>
    </w:p>
    <w:p w14:paraId="6792C305" w14:textId="77777777" w:rsidR="00691EAC" w:rsidRPr="00EA0F17" w:rsidRDefault="00691EAC" w:rsidP="005A496C">
      <w:pPr>
        <w:spacing w:line="26" w:lineRule="atLeast"/>
        <w:rPr>
          <w:rFonts w:eastAsiaTheme="minorEastAsia"/>
          <w:b/>
          <w:bCs/>
          <w:caps/>
          <w:color w:val="auto"/>
          <w:kern w:val="0"/>
          <w:lang w:eastAsia="es-MX"/>
        </w:rPr>
      </w:pPr>
    </w:p>
    <w:p w14:paraId="04508EEE"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165"/>
      </w:tblGrid>
      <w:tr w:rsidR="00691EAC" w:rsidRPr="00EA0F17" w14:paraId="78A0249B" w14:textId="77777777" w:rsidTr="00031270">
        <w:trPr>
          <w:trHeight w:val="692"/>
          <w:tblHeader/>
        </w:trPr>
        <w:tc>
          <w:tcPr>
            <w:tcW w:w="5000" w:type="pct"/>
            <w:gridSpan w:val="2"/>
            <w:shd w:val="clear" w:color="auto" w:fill="0A97D9"/>
            <w:vAlign w:val="center"/>
          </w:tcPr>
          <w:p w14:paraId="2187FA75" w14:textId="77777777" w:rsidR="00691EAC" w:rsidRPr="00EA0F17" w:rsidRDefault="00691EAC" w:rsidP="00031270">
            <w:pPr>
              <w:spacing w:before="80" w:after="80" w:line="240" w:lineRule="auto"/>
              <w:jc w:val="center"/>
              <w:rPr>
                <w:rFonts w:eastAsia="Times New Roman" w:cs="Arial"/>
                <w:b/>
                <w:bCs/>
                <w:color w:val="FFFFFF" w:themeColor="background1"/>
                <w:kern w:val="0"/>
                <w:lang w:eastAsia="es-MX"/>
                <w14:ligatures w14:val="none"/>
              </w:rPr>
            </w:pPr>
            <w:r w:rsidRPr="00EA0F17">
              <w:rPr>
                <w:rFonts w:eastAsia="Times New Roman" w:cs="Arial"/>
                <w:b/>
                <w:bCs/>
                <w:color w:val="FFFFFF" w:themeColor="background1"/>
                <w:kern w:val="0"/>
                <w:lang w:eastAsia="es-MX"/>
                <w14:ligatures w14:val="none"/>
              </w:rPr>
              <w:lastRenderedPageBreak/>
              <w:t>14. Conservar y utilizar sosteniblemente los océanos, los mares y los recursos marinos</w:t>
            </w:r>
          </w:p>
        </w:tc>
      </w:tr>
      <w:tr w:rsidR="00691EAC" w:rsidRPr="00EA0F17" w14:paraId="6A53FD1E" w14:textId="77777777" w:rsidTr="00CC2DDE">
        <w:trPr>
          <w:trHeight w:val="1125"/>
        </w:trPr>
        <w:tc>
          <w:tcPr>
            <w:tcW w:w="1002" w:type="pct"/>
            <w:vMerge w:val="restart"/>
            <w:shd w:val="clear" w:color="auto" w:fill="auto"/>
          </w:tcPr>
          <w:p w14:paraId="32A940CD"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2227C0EE"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6A2136BC"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173DC70E"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r w:rsidRPr="00EA0F17">
              <w:rPr>
                <w:rFonts w:eastAsia="Times New Roman" w:cs="Arial"/>
                <w:b/>
                <w:bCs/>
                <w:noProof/>
                <w:color w:val="4D4D4D"/>
                <w:kern w:val="0"/>
                <w:lang w:eastAsia="es-MX"/>
                <w14:ligatures w14:val="none"/>
              </w:rPr>
              <w:drawing>
                <wp:anchor distT="0" distB="0" distL="114300" distR="114300" simplePos="0" relativeHeight="251665408" behindDoc="0" locked="0" layoutInCell="1" allowOverlap="1" wp14:anchorId="18EB566A" wp14:editId="175EEBD1">
                  <wp:simplePos x="0" y="0"/>
                  <wp:positionH relativeFrom="column">
                    <wp:posOffset>22225</wp:posOffset>
                  </wp:positionH>
                  <wp:positionV relativeFrom="paragraph">
                    <wp:posOffset>379095</wp:posOffset>
                  </wp:positionV>
                  <wp:extent cx="1440000" cy="1440000"/>
                  <wp:effectExtent l="0" t="0" r="8255" b="8255"/>
                  <wp:wrapSquare wrapText="bothSides"/>
                  <wp:docPr id="647005865" name="Imagen 64700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anchor>
              </w:drawing>
            </w:r>
          </w:p>
          <w:p w14:paraId="380A281F"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78B20466"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605FC6C5"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55596E5F"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62EC278C"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18B61B6D"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p>
          <w:p w14:paraId="1D46D7DA"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r w:rsidRPr="00EA0F17">
              <w:rPr>
                <w:rFonts w:eastAsia="Times New Roman" w:cs="Arial"/>
                <w:b/>
                <w:bCs/>
                <w:noProof/>
                <w:color w:val="4D4D4D"/>
                <w:kern w:val="0"/>
                <w:lang w:eastAsia="es-MX"/>
                <w14:ligatures w14:val="none"/>
              </w:rPr>
              <w:lastRenderedPageBreak/>
              <w:drawing>
                <wp:anchor distT="0" distB="0" distL="114300" distR="114300" simplePos="0" relativeHeight="251664384" behindDoc="0" locked="0" layoutInCell="1" allowOverlap="1" wp14:anchorId="2F895E99" wp14:editId="43FECF1D">
                  <wp:simplePos x="0" y="0"/>
                  <wp:positionH relativeFrom="column">
                    <wp:posOffset>24130</wp:posOffset>
                  </wp:positionH>
                  <wp:positionV relativeFrom="paragraph">
                    <wp:posOffset>1113155</wp:posOffset>
                  </wp:positionV>
                  <wp:extent cx="1439545" cy="1439545"/>
                  <wp:effectExtent l="0" t="0" r="8255" b="8255"/>
                  <wp:wrapSquare wrapText="bothSides"/>
                  <wp:docPr id="18721080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anchor>
              </w:drawing>
            </w:r>
          </w:p>
        </w:tc>
        <w:tc>
          <w:tcPr>
            <w:tcW w:w="3998" w:type="pct"/>
            <w:vAlign w:val="center"/>
          </w:tcPr>
          <w:p w14:paraId="41D382F6" w14:textId="77777777" w:rsidR="00691EAC" w:rsidRPr="00EA0F17" w:rsidRDefault="00691EAC" w:rsidP="00ED5154">
            <w:pPr>
              <w:spacing w:before="80" w:after="80" w:line="240" w:lineRule="auto"/>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lastRenderedPageBreak/>
              <w:t xml:space="preserve">14.1 </w:t>
            </w:r>
            <w:r w:rsidRPr="00EA0F17">
              <w:rPr>
                <w:rFonts w:eastAsia="Times New Roman" w:cs="Arial"/>
                <w:color w:val="4D4D4D"/>
                <w:kern w:val="0"/>
                <w:sz w:val="20"/>
                <w:szCs w:val="20"/>
                <w:lang w:eastAsia="es-MX"/>
                <w14:ligatures w14:val="none"/>
              </w:rPr>
              <w:t>De aquí a 2025, prevenir y reducir significativamente la contaminación marina de todo tipo, en particular la producida por actividades realizadas en tierra, incluidos los detritos marinos y la polución por nutrientes</w:t>
            </w:r>
          </w:p>
        </w:tc>
      </w:tr>
      <w:tr w:rsidR="00691EAC" w:rsidRPr="00EA0F17" w14:paraId="555729E0" w14:textId="77777777" w:rsidTr="00B67049">
        <w:trPr>
          <w:trHeight w:val="1304"/>
        </w:trPr>
        <w:tc>
          <w:tcPr>
            <w:tcW w:w="1002" w:type="pct"/>
            <w:vMerge/>
            <w:shd w:val="clear" w:color="auto" w:fill="F2F2F2" w:themeFill="background1" w:themeFillShade="F2"/>
            <w:vAlign w:val="center"/>
          </w:tcPr>
          <w:p w14:paraId="33225B5D"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4817D51A"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14.2</w:t>
            </w:r>
            <w:r w:rsidRPr="00EA0F17">
              <w:rPr>
                <w:rFonts w:eastAsia="Times New Roman" w:cs="Arial"/>
                <w:color w:val="4D4D4D"/>
                <w:kern w:val="0"/>
                <w:sz w:val="20"/>
                <w:szCs w:val="20"/>
                <w:lang w:eastAsia="es-MX"/>
                <w14:ligatures w14:val="none"/>
              </w:rPr>
              <w:t xml:space="preserve"> De aquí a 2020, gestionar y proteger sosteniblemente los ecosistemas marinos y costeros para evitar efectos adversos importantes, incluso fortaleciendo su resiliencia, y adoptar medidas para restaurarlos a fin de restablecer la salud y la productividad de los océanos</w:t>
            </w:r>
          </w:p>
        </w:tc>
      </w:tr>
      <w:tr w:rsidR="00691EAC" w:rsidRPr="00EA0F17" w14:paraId="406CFEFB" w14:textId="77777777" w:rsidTr="00CC2DDE">
        <w:trPr>
          <w:trHeight w:val="1127"/>
        </w:trPr>
        <w:tc>
          <w:tcPr>
            <w:tcW w:w="1002" w:type="pct"/>
            <w:vMerge/>
            <w:shd w:val="clear" w:color="auto" w:fill="auto"/>
            <w:vAlign w:val="center"/>
          </w:tcPr>
          <w:p w14:paraId="0BEE51A4"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50BEBD32"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14.3</w:t>
            </w:r>
            <w:r w:rsidRPr="00EA0F17">
              <w:rPr>
                <w:rFonts w:eastAsia="Times New Roman" w:cs="Arial"/>
                <w:color w:val="4D4D4D"/>
                <w:kern w:val="0"/>
                <w:sz w:val="20"/>
                <w:szCs w:val="20"/>
                <w:lang w:eastAsia="es-MX"/>
                <w14:ligatures w14:val="none"/>
              </w:rPr>
              <w:t xml:space="preserve"> Minimizar y abordar los efectos de la acidificación de los océanos, incluso mediante una mayor cooperación científica a todos los niveles</w:t>
            </w:r>
          </w:p>
        </w:tc>
      </w:tr>
      <w:tr w:rsidR="00691EAC" w:rsidRPr="00EA0F17" w14:paraId="47DD9325" w14:textId="77777777" w:rsidTr="00B67049">
        <w:trPr>
          <w:trHeight w:val="1587"/>
        </w:trPr>
        <w:tc>
          <w:tcPr>
            <w:tcW w:w="1002" w:type="pct"/>
            <w:vMerge/>
            <w:shd w:val="clear" w:color="auto" w:fill="auto"/>
            <w:vAlign w:val="center"/>
          </w:tcPr>
          <w:p w14:paraId="307EB887"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0879E89D"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14.4</w:t>
            </w:r>
            <w:r w:rsidRPr="00EA0F17">
              <w:rPr>
                <w:rFonts w:eastAsia="Times New Roman" w:cs="Arial"/>
                <w:color w:val="4D4D4D"/>
                <w:kern w:val="0"/>
                <w:sz w:val="20"/>
                <w:szCs w:val="20"/>
                <w:lang w:eastAsia="es-MX"/>
                <w14:ligatures w14:val="none"/>
              </w:rPr>
              <w:t xml:space="preserve">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tc>
      </w:tr>
      <w:tr w:rsidR="00691EAC" w:rsidRPr="00EA0F17" w14:paraId="5D9DAD2C" w14:textId="77777777" w:rsidTr="00B67049">
        <w:trPr>
          <w:trHeight w:val="1304"/>
        </w:trPr>
        <w:tc>
          <w:tcPr>
            <w:tcW w:w="1002" w:type="pct"/>
            <w:vMerge/>
            <w:shd w:val="clear" w:color="auto" w:fill="F2F2F2" w:themeFill="background1" w:themeFillShade="F2"/>
            <w:vAlign w:val="center"/>
          </w:tcPr>
          <w:p w14:paraId="1A62D08E"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5BE79075"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14.5</w:t>
            </w:r>
            <w:r w:rsidRPr="00EA0F17">
              <w:rPr>
                <w:rFonts w:eastAsia="Times New Roman" w:cs="Arial"/>
                <w:color w:val="4D4D4D"/>
                <w:kern w:val="0"/>
                <w:sz w:val="20"/>
                <w:szCs w:val="20"/>
                <w:lang w:eastAsia="es-MX"/>
                <w14:ligatures w14:val="none"/>
              </w:rPr>
              <w:t xml:space="preserve"> De aquí a 2020, conservar al menos el 10% de las zonas costeras y marinas, de conformidad con las leyes nacionales y el derecho internacional y sobre la base de la mejor información científica disponible</w:t>
            </w:r>
          </w:p>
        </w:tc>
      </w:tr>
      <w:tr w:rsidR="00691EAC" w:rsidRPr="00EA0F17" w14:paraId="188CD955" w14:textId="77777777" w:rsidTr="00B67049">
        <w:trPr>
          <w:trHeight w:val="1531"/>
        </w:trPr>
        <w:tc>
          <w:tcPr>
            <w:tcW w:w="1002" w:type="pct"/>
            <w:vMerge/>
            <w:shd w:val="clear" w:color="auto" w:fill="auto"/>
            <w:vAlign w:val="center"/>
          </w:tcPr>
          <w:p w14:paraId="05095491"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51FE0183"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14.6</w:t>
            </w:r>
            <w:r w:rsidRPr="00EA0F17">
              <w:rPr>
                <w:rFonts w:eastAsia="Times New Roman" w:cs="Arial"/>
                <w:color w:val="4D4D4D"/>
                <w:kern w:val="0"/>
                <w:sz w:val="20"/>
                <w:szCs w:val="20"/>
                <w:lang w:eastAsia="es-MX"/>
                <w14:ligatures w14:val="none"/>
              </w:rPr>
              <w:t xml:space="preserve">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w:t>
            </w:r>
            <w:r w:rsidRPr="00EA0F17">
              <w:rPr>
                <w:rStyle w:val="Refdenotaalpie"/>
                <w:rFonts w:eastAsia="Times New Roman" w:cs="Arial"/>
                <w:color w:val="4D4D4D"/>
                <w:kern w:val="0"/>
                <w:sz w:val="20"/>
                <w:szCs w:val="20"/>
                <w:lang w:eastAsia="es-MX"/>
                <w14:ligatures w14:val="none"/>
              </w:rPr>
              <w:footnoteReference w:id="3"/>
            </w:r>
          </w:p>
        </w:tc>
      </w:tr>
      <w:tr w:rsidR="00691EAC" w:rsidRPr="00EA0F17" w14:paraId="0C412843" w14:textId="77777777" w:rsidTr="00B67049">
        <w:trPr>
          <w:trHeight w:val="1304"/>
        </w:trPr>
        <w:tc>
          <w:tcPr>
            <w:tcW w:w="1002" w:type="pct"/>
            <w:vMerge/>
            <w:shd w:val="clear" w:color="auto" w:fill="auto"/>
            <w:vAlign w:val="center"/>
          </w:tcPr>
          <w:p w14:paraId="6E7A4414"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6392A7ED"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14.7</w:t>
            </w:r>
            <w:r w:rsidRPr="00EA0F17">
              <w:rPr>
                <w:rFonts w:eastAsia="Times New Roman" w:cs="Arial"/>
                <w:color w:val="4D4D4D"/>
                <w:kern w:val="0"/>
                <w:sz w:val="20"/>
                <w:szCs w:val="20"/>
                <w:lang w:eastAsia="es-MX"/>
                <w14:ligatures w14:val="none"/>
              </w:rPr>
              <w:t xml:space="preserve">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tc>
      </w:tr>
      <w:tr w:rsidR="00691EAC" w:rsidRPr="00EA0F17" w14:paraId="62D8DD0B" w14:textId="77777777" w:rsidTr="00CC2DDE">
        <w:trPr>
          <w:trHeight w:val="704"/>
        </w:trPr>
        <w:tc>
          <w:tcPr>
            <w:tcW w:w="1002" w:type="pct"/>
            <w:vMerge/>
            <w:shd w:val="clear" w:color="auto" w:fill="F2F2F2" w:themeFill="background1" w:themeFillShade="F2"/>
            <w:vAlign w:val="center"/>
          </w:tcPr>
          <w:p w14:paraId="3AB23ACD"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6286A79B"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14.a</w:t>
            </w:r>
            <w:r w:rsidRPr="00EA0F17">
              <w:rPr>
                <w:rFonts w:eastAsia="Times New Roman" w:cs="Arial"/>
                <w:color w:val="4D4D4D"/>
                <w:kern w:val="0"/>
                <w:sz w:val="20"/>
                <w:szCs w:val="20"/>
                <w:lang w:eastAsia="es-MX"/>
                <w14:ligatures w14:val="none"/>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tc>
      </w:tr>
      <w:tr w:rsidR="00691EAC" w:rsidRPr="00EA0F17" w14:paraId="1201A840" w14:textId="77777777" w:rsidTr="0094042A">
        <w:trPr>
          <w:trHeight w:val="950"/>
        </w:trPr>
        <w:tc>
          <w:tcPr>
            <w:tcW w:w="1002" w:type="pct"/>
            <w:vMerge/>
            <w:shd w:val="clear" w:color="auto" w:fill="auto"/>
            <w:vAlign w:val="center"/>
          </w:tcPr>
          <w:p w14:paraId="34A4D2E0"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vAlign w:val="center"/>
          </w:tcPr>
          <w:p w14:paraId="323ABA16"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14.b</w:t>
            </w:r>
            <w:r w:rsidRPr="00EA0F17">
              <w:rPr>
                <w:rFonts w:eastAsia="Times New Roman" w:cs="Arial"/>
                <w:color w:val="4D4D4D"/>
                <w:kern w:val="0"/>
                <w:sz w:val="20"/>
                <w:szCs w:val="20"/>
                <w:lang w:eastAsia="es-MX"/>
                <w14:ligatures w14:val="none"/>
              </w:rPr>
              <w:t xml:space="preserve"> Facilitar el acceso de los pescadores artesanales a los recursos marinos y los mercados</w:t>
            </w:r>
          </w:p>
        </w:tc>
      </w:tr>
      <w:tr w:rsidR="00691EAC" w:rsidRPr="00EA0F17" w14:paraId="5A621095" w14:textId="77777777" w:rsidTr="00B67049">
        <w:trPr>
          <w:trHeight w:val="1587"/>
        </w:trPr>
        <w:tc>
          <w:tcPr>
            <w:tcW w:w="1002" w:type="pct"/>
            <w:vMerge/>
            <w:shd w:val="clear" w:color="auto" w:fill="auto"/>
            <w:vAlign w:val="center"/>
          </w:tcPr>
          <w:p w14:paraId="64A052F3"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p>
        </w:tc>
        <w:tc>
          <w:tcPr>
            <w:tcW w:w="3998" w:type="pct"/>
            <w:vAlign w:val="center"/>
          </w:tcPr>
          <w:p w14:paraId="759B1ADA" w14:textId="77777777" w:rsidR="00691EAC" w:rsidRPr="00EA0F17" w:rsidRDefault="00691EAC" w:rsidP="00ED5154">
            <w:pPr>
              <w:spacing w:before="80" w:after="80" w:line="240" w:lineRule="auto"/>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14.c</w:t>
            </w:r>
            <w:r w:rsidRPr="00EA0F17">
              <w:rPr>
                <w:rFonts w:eastAsia="Times New Roman" w:cs="Arial"/>
                <w:color w:val="4D4D4D"/>
                <w:kern w:val="0"/>
                <w:sz w:val="20"/>
                <w:szCs w:val="20"/>
                <w:lang w:eastAsia="es-MX"/>
                <w14:ligatures w14:val="none"/>
              </w:rPr>
              <w:t xml:space="preserve">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tc>
      </w:tr>
    </w:tbl>
    <w:p w14:paraId="7F2319D6" w14:textId="7F48791B" w:rsidR="00691EAC" w:rsidRPr="00EA0F17" w:rsidRDefault="00691EAC">
      <w:pPr>
        <w:spacing w:line="259" w:lineRule="auto"/>
        <w:rPr>
          <w:rFonts w:eastAsiaTheme="minorEastAsia"/>
          <w:b/>
          <w:bCs/>
          <w:caps/>
          <w:color w:val="auto"/>
          <w:kern w:val="0"/>
          <w:lang w:eastAsia="es-MX"/>
        </w:rPr>
      </w:pPr>
    </w:p>
    <w:tbl>
      <w:tblPr>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165"/>
      </w:tblGrid>
      <w:tr w:rsidR="00691EAC" w:rsidRPr="00EA0F17" w14:paraId="1027EC13" w14:textId="77777777" w:rsidTr="00031270">
        <w:trPr>
          <w:trHeight w:val="692"/>
          <w:tblHeader/>
        </w:trPr>
        <w:tc>
          <w:tcPr>
            <w:tcW w:w="5000" w:type="pct"/>
            <w:gridSpan w:val="2"/>
            <w:shd w:val="clear" w:color="auto" w:fill="56C02B"/>
            <w:vAlign w:val="center"/>
          </w:tcPr>
          <w:p w14:paraId="00A334A9" w14:textId="77777777" w:rsidR="00691EAC" w:rsidRPr="00EA0F17" w:rsidRDefault="00691EAC" w:rsidP="005C7167">
            <w:pPr>
              <w:spacing w:after="0" w:line="26" w:lineRule="atLeast"/>
              <w:jc w:val="center"/>
              <w:rPr>
                <w:rFonts w:eastAsia="Times New Roman" w:cs="Arial"/>
                <w:b/>
                <w:bCs/>
                <w:color w:val="4D4D4D"/>
                <w:kern w:val="0"/>
                <w:lang w:eastAsia="es-MX"/>
                <w14:ligatures w14:val="none"/>
              </w:rPr>
            </w:pPr>
            <w:r w:rsidRPr="00EA0F17">
              <w:rPr>
                <w:rFonts w:eastAsia="Times New Roman" w:cs="Arial"/>
                <w:b/>
                <w:bCs/>
                <w:color w:val="FFFFFF" w:themeColor="background1"/>
                <w:kern w:val="0"/>
                <w:lang w:eastAsia="es-MX"/>
                <w14:ligatures w14:val="none"/>
              </w:rPr>
              <w:t>15. Gestionar sosteniblemente los bosques, luchar contra la desertificación, detener e invertir la degradación de las tierras, detener la pérdida de biodiversidad</w:t>
            </w:r>
          </w:p>
        </w:tc>
      </w:tr>
      <w:tr w:rsidR="00691EAC" w:rsidRPr="00EA0F17" w14:paraId="52F9C86E" w14:textId="77777777" w:rsidTr="00CC2DDE">
        <w:trPr>
          <w:trHeight w:val="1129"/>
        </w:trPr>
        <w:tc>
          <w:tcPr>
            <w:tcW w:w="1002" w:type="pct"/>
            <w:vMerge w:val="restart"/>
            <w:shd w:val="clear" w:color="auto" w:fill="auto"/>
          </w:tcPr>
          <w:p w14:paraId="66983C9D"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795A42B6"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16BE4963"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1D122BD1"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5D27A407"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54CC75BC"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42CD9B4B"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63360" behindDoc="0" locked="0" layoutInCell="1" allowOverlap="1" wp14:anchorId="215C5E39" wp14:editId="6F9761DB">
                  <wp:simplePos x="0" y="0"/>
                  <wp:positionH relativeFrom="column">
                    <wp:posOffset>-6350</wp:posOffset>
                  </wp:positionH>
                  <wp:positionV relativeFrom="paragraph">
                    <wp:posOffset>307975</wp:posOffset>
                  </wp:positionV>
                  <wp:extent cx="1439545" cy="1439545"/>
                  <wp:effectExtent l="0" t="0" r="8255" b="8255"/>
                  <wp:wrapSquare wrapText="bothSides"/>
                  <wp:docPr id="828592774" name="Imagen 82859277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336184" name="Imagen 747336184" descr="Interfaz de usuario gráfica, Aplicación&#10;&#10;Descripción generada automá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B5899"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6812C2F1"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32CD7DD4"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10610589"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751E123D"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1DAE9437"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p>
          <w:p w14:paraId="4D78C4BE"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r w:rsidRPr="00EA0F17">
              <w:rPr>
                <w:noProof/>
                <w:color w:val="FFFFFF" w:themeColor="background1"/>
              </w:rPr>
              <w:lastRenderedPageBreak/>
              <w:drawing>
                <wp:anchor distT="0" distB="0" distL="114300" distR="114300" simplePos="0" relativeHeight="251662336" behindDoc="0" locked="0" layoutInCell="1" allowOverlap="1" wp14:anchorId="1D9214C2" wp14:editId="0833163F">
                  <wp:simplePos x="0" y="0"/>
                  <wp:positionH relativeFrom="column">
                    <wp:posOffset>25400</wp:posOffset>
                  </wp:positionH>
                  <wp:positionV relativeFrom="paragraph">
                    <wp:posOffset>1439545</wp:posOffset>
                  </wp:positionV>
                  <wp:extent cx="1440000" cy="1440000"/>
                  <wp:effectExtent l="0" t="0" r="8255" b="8255"/>
                  <wp:wrapSquare wrapText="bothSides"/>
                  <wp:docPr id="747336184" name="Imagen 74733618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336184" name="Imagen 747336184" descr="Interfaz de usuario gráfica, Aplicación&#10;&#10;Descripción generada automá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98" w:type="pct"/>
            <w:shd w:val="clear" w:color="auto" w:fill="auto"/>
            <w:vAlign w:val="center"/>
          </w:tcPr>
          <w:p w14:paraId="2D2080CB" w14:textId="77777777" w:rsidR="00691EAC" w:rsidRPr="00EA0F17" w:rsidRDefault="00691EAC" w:rsidP="005C7167">
            <w:pPr>
              <w:spacing w:after="0" w:line="26" w:lineRule="atLeast"/>
              <w:jc w:val="both"/>
              <w:rPr>
                <w:rFonts w:eastAsia="Times New Roman" w:cs="Arial"/>
                <w:b/>
                <w:bCs/>
                <w:color w:val="4D4D4D"/>
                <w:kern w:val="0"/>
                <w:lang w:eastAsia="es-MX"/>
                <w14:ligatures w14:val="none"/>
              </w:rPr>
            </w:pPr>
            <w:r w:rsidRPr="00EA0F17">
              <w:rPr>
                <w:rFonts w:eastAsia="Times New Roman" w:cs="Arial"/>
                <w:b/>
                <w:bCs/>
                <w:color w:val="4D4D4D"/>
                <w:kern w:val="0"/>
                <w:sz w:val="20"/>
                <w:szCs w:val="20"/>
                <w:lang w:eastAsia="es-MX"/>
                <w14:ligatures w14:val="none"/>
              </w:rPr>
              <w:lastRenderedPageBreak/>
              <w:t>15.1</w:t>
            </w:r>
            <w:r w:rsidRPr="00EA0F17">
              <w:rPr>
                <w:rFonts w:eastAsia="Times New Roman" w:cs="Arial"/>
                <w:color w:val="4D4D4D"/>
                <w:kern w:val="0"/>
                <w:sz w:val="20"/>
                <w:szCs w:val="20"/>
                <w:lang w:eastAsia="es-MX"/>
                <w14:ligatures w14:val="none"/>
              </w:rPr>
              <w:t xml:space="preserve">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tc>
      </w:tr>
      <w:tr w:rsidR="00691EAC" w:rsidRPr="00EA0F17" w14:paraId="77612F3B" w14:textId="77777777" w:rsidTr="00CC2DDE">
        <w:trPr>
          <w:trHeight w:val="1124"/>
        </w:trPr>
        <w:tc>
          <w:tcPr>
            <w:tcW w:w="1002" w:type="pct"/>
            <w:vMerge/>
            <w:shd w:val="clear" w:color="auto" w:fill="auto"/>
            <w:vAlign w:val="center"/>
          </w:tcPr>
          <w:p w14:paraId="538B1840"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1A2E257F"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15.2</w:t>
            </w:r>
            <w:r w:rsidRPr="00EA0F17">
              <w:rPr>
                <w:rFonts w:eastAsia="Times New Roman" w:cs="Arial"/>
                <w:color w:val="4D4D4D"/>
                <w:kern w:val="0"/>
                <w:sz w:val="20"/>
                <w:szCs w:val="20"/>
                <w:lang w:eastAsia="es-MX"/>
                <w14:ligatures w14:val="none"/>
              </w:rPr>
              <w:t xml:space="preserve"> Para 2020, promover la gestión sostenible de todos los tipos de bosques, poner fin a la deforestación, recuperar los bosques degradados e incrementar la forestación y la reforestación a nivel mundial</w:t>
            </w:r>
          </w:p>
        </w:tc>
      </w:tr>
      <w:tr w:rsidR="00691EAC" w:rsidRPr="00EA0F17" w14:paraId="2AC699A3" w14:textId="77777777" w:rsidTr="00CC2DDE">
        <w:trPr>
          <w:trHeight w:val="1398"/>
        </w:trPr>
        <w:tc>
          <w:tcPr>
            <w:tcW w:w="1002" w:type="pct"/>
            <w:vMerge/>
            <w:shd w:val="clear" w:color="auto" w:fill="auto"/>
            <w:vAlign w:val="center"/>
          </w:tcPr>
          <w:p w14:paraId="665DF02E"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3CD3F764"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15.3</w:t>
            </w:r>
            <w:r w:rsidRPr="00EA0F17">
              <w:rPr>
                <w:rFonts w:eastAsia="Times New Roman" w:cs="Arial"/>
                <w:color w:val="4D4D4D"/>
                <w:kern w:val="0"/>
                <w:sz w:val="20"/>
                <w:szCs w:val="20"/>
                <w:lang w:eastAsia="es-MX"/>
                <w14:ligatures w14:val="none"/>
              </w:rPr>
              <w:t xml:space="preserve"> Para 2030, luchar contra la desertificación, rehabilitar las tierras y los suelos degradados, incluidas las tierras afectadas por la desertificación, la sequía y las inundaciones, y procurar lograr un mundo con una degradación neutra del suelo</w:t>
            </w:r>
          </w:p>
        </w:tc>
      </w:tr>
      <w:tr w:rsidR="00691EAC" w:rsidRPr="00EA0F17" w14:paraId="6C98105A" w14:textId="77777777" w:rsidTr="00CC2DDE">
        <w:trPr>
          <w:trHeight w:val="1262"/>
        </w:trPr>
        <w:tc>
          <w:tcPr>
            <w:tcW w:w="1002" w:type="pct"/>
            <w:vMerge/>
            <w:shd w:val="clear" w:color="auto" w:fill="F2F2F2" w:themeFill="background1" w:themeFillShade="F2"/>
            <w:vAlign w:val="center"/>
          </w:tcPr>
          <w:p w14:paraId="2000C1AE"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58130448"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15.4</w:t>
            </w:r>
            <w:r w:rsidRPr="00EA0F17">
              <w:rPr>
                <w:rFonts w:eastAsia="Times New Roman" w:cs="Arial"/>
                <w:color w:val="4D4D4D"/>
                <w:kern w:val="0"/>
                <w:sz w:val="20"/>
                <w:szCs w:val="20"/>
                <w:lang w:eastAsia="es-MX"/>
                <w14:ligatures w14:val="none"/>
              </w:rPr>
              <w:t xml:space="preserve"> Para 2030, velar por la conservación de los ecosistemas montañosos, incluida su diversidad biológica, a fin de mejorar su capacidad de proporcionar beneficios esenciales para el desarrollo sostenible</w:t>
            </w:r>
          </w:p>
        </w:tc>
      </w:tr>
      <w:tr w:rsidR="00691EAC" w:rsidRPr="00EA0F17" w14:paraId="32A9F6E6" w14:textId="77777777" w:rsidTr="00CC2DDE">
        <w:trPr>
          <w:trHeight w:val="1247"/>
        </w:trPr>
        <w:tc>
          <w:tcPr>
            <w:tcW w:w="1002" w:type="pct"/>
            <w:vMerge/>
            <w:shd w:val="clear" w:color="auto" w:fill="F2F2F2" w:themeFill="background1" w:themeFillShade="F2"/>
            <w:vAlign w:val="center"/>
          </w:tcPr>
          <w:p w14:paraId="20B83081"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5529763D"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15.5</w:t>
            </w:r>
            <w:r w:rsidRPr="00EA0F17">
              <w:rPr>
                <w:rFonts w:eastAsia="Times New Roman" w:cs="Arial"/>
                <w:color w:val="4D4D4D"/>
                <w:kern w:val="0"/>
                <w:sz w:val="20"/>
                <w:szCs w:val="20"/>
                <w:lang w:eastAsia="es-MX"/>
                <w14:ligatures w14:val="none"/>
              </w:rPr>
              <w:t xml:space="preserve"> Adoptar medidas urgentes y significativas para reducir la degradación de los hábitats naturales, detener la pérdida de la diversidad biológica y, para 2020, proteger las especies amenazadas y evitar su extinción</w:t>
            </w:r>
          </w:p>
        </w:tc>
      </w:tr>
      <w:tr w:rsidR="00691EAC" w:rsidRPr="00EA0F17" w14:paraId="7B630064" w14:textId="77777777" w:rsidTr="00CC2DDE">
        <w:trPr>
          <w:trHeight w:val="987"/>
        </w:trPr>
        <w:tc>
          <w:tcPr>
            <w:tcW w:w="1002" w:type="pct"/>
            <w:vMerge/>
            <w:shd w:val="clear" w:color="auto" w:fill="auto"/>
            <w:vAlign w:val="center"/>
          </w:tcPr>
          <w:p w14:paraId="3D71AF3F"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shd w:val="clear" w:color="auto" w:fill="auto"/>
            <w:vAlign w:val="center"/>
          </w:tcPr>
          <w:p w14:paraId="4D5CC79F"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15.6</w:t>
            </w:r>
            <w:r w:rsidRPr="00EA0F17">
              <w:rPr>
                <w:rFonts w:eastAsia="Times New Roman" w:cs="Arial"/>
                <w:color w:val="4D4D4D"/>
                <w:kern w:val="0"/>
                <w:sz w:val="20"/>
                <w:szCs w:val="20"/>
                <w:lang w:eastAsia="es-MX"/>
                <w14:ligatures w14:val="none"/>
              </w:rPr>
              <w:t xml:space="preserve"> Promover la participación justa y equitativa en los beneficios que se deriven de la utilización de los recursos genéticos y promover el acceso adecuado a esos recursos, como se ha convenido internacionalmente</w:t>
            </w:r>
          </w:p>
        </w:tc>
      </w:tr>
      <w:tr w:rsidR="00691EAC" w:rsidRPr="00EA0F17" w14:paraId="0748BB71" w14:textId="77777777" w:rsidTr="0094042A">
        <w:trPr>
          <w:trHeight w:val="977"/>
        </w:trPr>
        <w:tc>
          <w:tcPr>
            <w:tcW w:w="1002" w:type="pct"/>
            <w:vMerge/>
            <w:shd w:val="clear" w:color="auto" w:fill="auto"/>
            <w:vAlign w:val="center"/>
          </w:tcPr>
          <w:p w14:paraId="2012F02B"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vAlign w:val="center"/>
          </w:tcPr>
          <w:p w14:paraId="11947492"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15.7</w:t>
            </w:r>
            <w:r w:rsidRPr="00EA0F17">
              <w:rPr>
                <w:rFonts w:eastAsia="Times New Roman" w:cs="Arial"/>
                <w:color w:val="4D4D4D"/>
                <w:kern w:val="0"/>
                <w:sz w:val="20"/>
                <w:szCs w:val="20"/>
                <w:lang w:eastAsia="es-MX"/>
                <w14:ligatures w14:val="none"/>
              </w:rPr>
              <w:t xml:space="preserve"> Adoptar medidas urgentes para poner fin a la caza furtiva y el tráfico de especies protegidas de flora y fauna y abordar la demanda y la oferta ilegales de productos silvestres</w:t>
            </w:r>
          </w:p>
        </w:tc>
      </w:tr>
      <w:tr w:rsidR="00691EAC" w:rsidRPr="00EA0F17" w14:paraId="102C2E17" w14:textId="77777777" w:rsidTr="0094042A">
        <w:trPr>
          <w:trHeight w:val="965"/>
        </w:trPr>
        <w:tc>
          <w:tcPr>
            <w:tcW w:w="1002" w:type="pct"/>
            <w:vMerge/>
            <w:shd w:val="clear" w:color="auto" w:fill="auto"/>
            <w:vAlign w:val="center"/>
          </w:tcPr>
          <w:p w14:paraId="0C4B8C96"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vAlign w:val="center"/>
          </w:tcPr>
          <w:p w14:paraId="495D0240"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15.8</w:t>
            </w:r>
            <w:r w:rsidRPr="00EA0F17">
              <w:rPr>
                <w:rFonts w:eastAsia="Times New Roman" w:cs="Arial"/>
                <w:color w:val="4D4D4D"/>
                <w:kern w:val="0"/>
                <w:sz w:val="20"/>
                <w:szCs w:val="20"/>
                <w:lang w:eastAsia="es-MX"/>
                <w14:ligatures w14:val="none"/>
              </w:rPr>
              <w:t xml:space="preserve"> Para 2020, adoptar medidas para prevenir la introducción de especies exóticas invasoras y reducir de forma significativa sus efectos en los ecosistemas terrestres y acuáticos y controlar o erradicar las especies prioritarias</w:t>
            </w:r>
          </w:p>
        </w:tc>
      </w:tr>
      <w:tr w:rsidR="00691EAC" w:rsidRPr="00EA0F17" w14:paraId="44959329" w14:textId="77777777" w:rsidTr="0094042A">
        <w:trPr>
          <w:trHeight w:val="987"/>
        </w:trPr>
        <w:tc>
          <w:tcPr>
            <w:tcW w:w="1002" w:type="pct"/>
            <w:vMerge/>
            <w:shd w:val="clear" w:color="auto" w:fill="auto"/>
            <w:vAlign w:val="center"/>
          </w:tcPr>
          <w:p w14:paraId="09F0DDDC"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vAlign w:val="center"/>
          </w:tcPr>
          <w:p w14:paraId="787BE88E"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15.9</w:t>
            </w:r>
            <w:r w:rsidRPr="00EA0F17">
              <w:rPr>
                <w:rFonts w:eastAsia="Times New Roman" w:cs="Arial"/>
                <w:color w:val="4D4D4D"/>
                <w:kern w:val="0"/>
                <w:sz w:val="20"/>
                <w:szCs w:val="20"/>
                <w:lang w:eastAsia="es-MX"/>
                <w14:ligatures w14:val="none"/>
              </w:rPr>
              <w:t xml:space="preserve"> Para 2020, integrar los valores de los ecosistemas y la diversidad biológica en la planificación nacional y local, los procesos de desarrollo, las estrategias de reducción de la pobreza y la contabilidad</w:t>
            </w:r>
          </w:p>
        </w:tc>
      </w:tr>
      <w:tr w:rsidR="00691EAC" w:rsidRPr="00EA0F17" w14:paraId="1556F3AC" w14:textId="77777777" w:rsidTr="0094042A">
        <w:trPr>
          <w:trHeight w:val="1000"/>
        </w:trPr>
        <w:tc>
          <w:tcPr>
            <w:tcW w:w="1002" w:type="pct"/>
            <w:vMerge/>
            <w:shd w:val="clear" w:color="auto" w:fill="auto"/>
            <w:vAlign w:val="center"/>
          </w:tcPr>
          <w:p w14:paraId="393B643C"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vAlign w:val="center"/>
          </w:tcPr>
          <w:p w14:paraId="3681318E"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 xml:space="preserve">15.a </w:t>
            </w:r>
            <w:r w:rsidRPr="00EA0F17">
              <w:rPr>
                <w:rFonts w:eastAsia="Times New Roman" w:cs="Arial"/>
                <w:color w:val="4D4D4D"/>
                <w:kern w:val="0"/>
                <w:sz w:val="20"/>
                <w:szCs w:val="20"/>
                <w:lang w:eastAsia="es-MX"/>
                <w14:ligatures w14:val="none"/>
              </w:rPr>
              <w:t>Movilizar y aumentar de manera significativa los recursos financieros procedentes de todas las fuentes para conservar y utilizar de forma sostenible la diversidad biológica y los ecosistemas</w:t>
            </w:r>
          </w:p>
        </w:tc>
      </w:tr>
      <w:tr w:rsidR="00691EAC" w:rsidRPr="00EA0F17" w14:paraId="31D9F9ED" w14:textId="77777777" w:rsidTr="0094042A">
        <w:trPr>
          <w:trHeight w:val="1269"/>
        </w:trPr>
        <w:tc>
          <w:tcPr>
            <w:tcW w:w="1002" w:type="pct"/>
            <w:vMerge/>
            <w:shd w:val="clear" w:color="auto" w:fill="auto"/>
            <w:vAlign w:val="center"/>
          </w:tcPr>
          <w:p w14:paraId="43CED437"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vAlign w:val="center"/>
          </w:tcPr>
          <w:p w14:paraId="70B02DCD"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15.b</w:t>
            </w:r>
            <w:r w:rsidRPr="00EA0F17">
              <w:rPr>
                <w:rFonts w:eastAsia="Times New Roman" w:cs="Arial"/>
                <w:color w:val="4D4D4D"/>
                <w:kern w:val="0"/>
                <w:sz w:val="20"/>
                <w:szCs w:val="20"/>
                <w:lang w:eastAsia="es-MX"/>
                <w14:ligatures w14:val="none"/>
              </w:rPr>
              <w:t xml:space="preserve">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tc>
      </w:tr>
      <w:tr w:rsidR="00691EAC" w:rsidRPr="00EA0F17" w14:paraId="21E33F7C" w14:textId="77777777" w:rsidTr="0094042A">
        <w:trPr>
          <w:trHeight w:val="1129"/>
        </w:trPr>
        <w:tc>
          <w:tcPr>
            <w:tcW w:w="1002" w:type="pct"/>
            <w:vMerge/>
            <w:shd w:val="clear" w:color="auto" w:fill="auto"/>
            <w:vAlign w:val="center"/>
            <w:hideMark/>
          </w:tcPr>
          <w:p w14:paraId="1255B4AB"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p>
        </w:tc>
        <w:tc>
          <w:tcPr>
            <w:tcW w:w="3998" w:type="pct"/>
          </w:tcPr>
          <w:p w14:paraId="7D00C71B" w14:textId="77777777" w:rsidR="00691EAC" w:rsidRPr="00EA0F17" w:rsidRDefault="00691EAC" w:rsidP="005C7167">
            <w:pPr>
              <w:spacing w:after="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15.c</w:t>
            </w:r>
            <w:r w:rsidRPr="00EA0F17">
              <w:rPr>
                <w:rFonts w:eastAsia="Times New Roman" w:cs="Arial"/>
                <w:color w:val="4D4D4D"/>
                <w:kern w:val="0"/>
                <w:sz w:val="20"/>
                <w:szCs w:val="20"/>
                <w:lang w:eastAsia="es-MX"/>
                <w14:ligatures w14:val="none"/>
              </w:rPr>
              <w:t xml:space="preserve"> Aumentar el apoyo mundial a la lucha contra la caza furtiva y el tráfico de especies protegidas, en particular aumentando la capacidad de las comunidades locales para promover oportunidades de subsistencia sostenibles</w:t>
            </w:r>
          </w:p>
        </w:tc>
      </w:tr>
    </w:tbl>
    <w:p w14:paraId="26074872" w14:textId="77777777" w:rsidR="00691EAC" w:rsidRPr="00EA0F17" w:rsidRDefault="00691EAC" w:rsidP="005A496C">
      <w:pPr>
        <w:spacing w:line="26" w:lineRule="atLeast"/>
        <w:rPr>
          <w:rFonts w:eastAsiaTheme="minorEastAsia"/>
          <w:b/>
          <w:bCs/>
          <w:caps/>
          <w:color w:val="auto"/>
          <w:kern w:val="0"/>
          <w:lang w:eastAsia="es-MX"/>
        </w:rPr>
      </w:pPr>
    </w:p>
    <w:p w14:paraId="00731370"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CellMar>
          <w:left w:w="70" w:type="dxa"/>
          <w:right w:w="70" w:type="dxa"/>
        </w:tblCellMar>
        <w:tblLook w:val="04A0" w:firstRow="1" w:lastRow="0" w:firstColumn="1" w:lastColumn="0" w:noHBand="0" w:noVBand="1"/>
      </w:tblPr>
      <w:tblGrid>
        <w:gridCol w:w="2547"/>
        <w:gridCol w:w="10165"/>
      </w:tblGrid>
      <w:tr w:rsidR="00691EAC" w:rsidRPr="00EA0F17" w14:paraId="4ED4B37C" w14:textId="77777777" w:rsidTr="00031270">
        <w:trPr>
          <w:trHeight w:val="692"/>
          <w:tblHeader/>
        </w:trPr>
        <w:tc>
          <w:tcPr>
            <w:tcW w:w="5000" w:type="pct"/>
            <w:gridSpan w:val="2"/>
            <w:shd w:val="clear" w:color="auto" w:fill="00689D"/>
            <w:vAlign w:val="center"/>
          </w:tcPr>
          <w:p w14:paraId="59BD50E1" w14:textId="77777777" w:rsidR="00691EAC" w:rsidRPr="00EA0F17" w:rsidRDefault="00691EAC" w:rsidP="004B4243">
            <w:pPr>
              <w:spacing w:after="0" w:line="26" w:lineRule="atLeast"/>
              <w:jc w:val="center"/>
              <w:rPr>
                <w:rFonts w:eastAsia="Times New Roman" w:cs="Arial"/>
                <w:b/>
                <w:bCs/>
                <w:color w:val="4D4D4D"/>
                <w:kern w:val="0"/>
                <w:lang w:eastAsia="es-MX"/>
                <w14:ligatures w14:val="none"/>
              </w:rPr>
            </w:pPr>
            <w:r w:rsidRPr="00EA0F17">
              <w:rPr>
                <w:rFonts w:eastAsia="Times New Roman" w:cs="Arial"/>
                <w:b/>
                <w:bCs/>
                <w:color w:val="FFFFFF" w:themeColor="background1"/>
                <w:kern w:val="0"/>
                <w:lang w:eastAsia="es-MX"/>
                <w14:ligatures w14:val="none"/>
              </w:rPr>
              <w:lastRenderedPageBreak/>
              <w:t>16. Promover sociedades justas, pacíficas e inclusivas</w:t>
            </w:r>
          </w:p>
        </w:tc>
      </w:tr>
      <w:tr w:rsidR="00691EAC" w:rsidRPr="00EA0F17" w14:paraId="17E02D3A" w14:textId="77777777" w:rsidTr="004B4243">
        <w:trPr>
          <w:trHeight w:val="850"/>
        </w:trPr>
        <w:tc>
          <w:tcPr>
            <w:tcW w:w="1002" w:type="pct"/>
            <w:vMerge w:val="restart"/>
            <w:tcBorders>
              <w:bottom w:val="nil"/>
            </w:tcBorders>
            <w:shd w:val="clear" w:color="auto" w:fill="auto"/>
          </w:tcPr>
          <w:p w14:paraId="50F688FE" w14:textId="77777777" w:rsidR="00691EAC" w:rsidRPr="00EA0F17" w:rsidRDefault="00691EAC" w:rsidP="00121B30">
            <w:pPr>
              <w:spacing w:after="0" w:line="26" w:lineRule="atLeast"/>
              <w:rPr>
                <w:rFonts w:eastAsia="Times New Roman" w:cs="Arial"/>
                <w:b/>
                <w:bCs/>
                <w:color w:val="4D4D4D"/>
                <w:kern w:val="0"/>
                <w:lang w:eastAsia="es-MX"/>
                <w14:ligatures w14:val="none"/>
              </w:rPr>
            </w:pPr>
            <w:r w:rsidRPr="00EA0F17">
              <w:rPr>
                <w:noProof/>
                <w:color w:val="FFFFFF" w:themeColor="background1"/>
              </w:rPr>
              <w:drawing>
                <wp:anchor distT="0" distB="0" distL="114300" distR="114300" simplePos="0" relativeHeight="251661312" behindDoc="0" locked="0" layoutInCell="1" allowOverlap="1" wp14:anchorId="2AE9121B" wp14:editId="4A685785">
                  <wp:simplePos x="0" y="0"/>
                  <wp:positionH relativeFrom="column">
                    <wp:posOffset>51435</wp:posOffset>
                  </wp:positionH>
                  <wp:positionV relativeFrom="paragraph">
                    <wp:posOffset>1372870</wp:posOffset>
                  </wp:positionV>
                  <wp:extent cx="1440000" cy="1440000"/>
                  <wp:effectExtent l="0" t="0" r="8255" b="8255"/>
                  <wp:wrapSquare wrapText="bothSides"/>
                  <wp:docPr id="1591078995"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tc>
        <w:tc>
          <w:tcPr>
            <w:tcW w:w="3998" w:type="pct"/>
            <w:shd w:val="clear" w:color="auto" w:fill="auto"/>
            <w:vAlign w:val="center"/>
          </w:tcPr>
          <w:p w14:paraId="1CF25629" w14:textId="77777777" w:rsidR="00691EAC" w:rsidRPr="00EA0F17" w:rsidRDefault="00691EAC" w:rsidP="00121B30">
            <w:pPr>
              <w:spacing w:after="0" w:line="26" w:lineRule="atLeast"/>
              <w:rPr>
                <w:rFonts w:eastAsia="Times New Roman" w:cs="Arial"/>
                <w:b/>
                <w:bCs/>
                <w:color w:val="4D4D4D"/>
                <w:kern w:val="0"/>
                <w:lang w:eastAsia="es-MX"/>
                <w14:ligatures w14:val="none"/>
              </w:rPr>
            </w:pPr>
            <w:r w:rsidRPr="00EA0F17">
              <w:rPr>
                <w:rFonts w:eastAsia="Times New Roman" w:cs="Arial"/>
                <w:b/>
                <w:bCs/>
                <w:kern w:val="0"/>
                <w:sz w:val="20"/>
                <w:szCs w:val="20"/>
                <w:lang w:eastAsia="es-MX"/>
                <w14:ligatures w14:val="none"/>
              </w:rPr>
              <w:t>16.1</w:t>
            </w:r>
            <w:r w:rsidRPr="00EA0F17">
              <w:rPr>
                <w:rFonts w:eastAsia="Times New Roman" w:cs="Arial"/>
                <w:color w:val="4D4D4D"/>
                <w:kern w:val="0"/>
                <w:sz w:val="20"/>
                <w:szCs w:val="20"/>
                <w:lang w:eastAsia="es-MX"/>
                <w14:ligatures w14:val="none"/>
              </w:rPr>
              <w:t xml:space="preserve"> Reducir significativamente todas las formas de violencia y las correspondientes tasas de mortalidad en todo el mundo</w:t>
            </w:r>
          </w:p>
        </w:tc>
      </w:tr>
      <w:tr w:rsidR="00691EAC" w:rsidRPr="00EA0F17" w14:paraId="3140714D" w14:textId="77777777" w:rsidTr="004B4243">
        <w:trPr>
          <w:trHeight w:val="850"/>
        </w:trPr>
        <w:tc>
          <w:tcPr>
            <w:tcW w:w="1002" w:type="pct"/>
            <w:vMerge/>
            <w:tcBorders>
              <w:bottom w:val="nil"/>
            </w:tcBorders>
            <w:shd w:val="clear" w:color="auto" w:fill="auto"/>
            <w:vAlign w:val="center"/>
          </w:tcPr>
          <w:p w14:paraId="0E33C4BE"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730F691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16.2</w:t>
            </w:r>
            <w:r w:rsidRPr="00EA0F17">
              <w:rPr>
                <w:rFonts w:eastAsia="Times New Roman" w:cs="Arial"/>
                <w:color w:val="4D4D4D"/>
                <w:kern w:val="0"/>
                <w:sz w:val="20"/>
                <w:szCs w:val="20"/>
                <w:lang w:eastAsia="es-MX"/>
                <w14:ligatures w14:val="none"/>
              </w:rPr>
              <w:t xml:space="preserve"> Poner fin al maltrato, la explotación, la trata y todas las formas de violencia y tortura contra los niños</w:t>
            </w:r>
          </w:p>
        </w:tc>
      </w:tr>
      <w:tr w:rsidR="00691EAC" w:rsidRPr="00EA0F17" w14:paraId="783CC085" w14:textId="77777777" w:rsidTr="004B4243">
        <w:trPr>
          <w:trHeight w:val="850"/>
        </w:trPr>
        <w:tc>
          <w:tcPr>
            <w:tcW w:w="1002" w:type="pct"/>
            <w:vMerge/>
            <w:tcBorders>
              <w:bottom w:val="nil"/>
            </w:tcBorders>
            <w:shd w:val="clear" w:color="auto" w:fill="F2F2F2" w:themeFill="background1" w:themeFillShade="F2"/>
            <w:vAlign w:val="center"/>
          </w:tcPr>
          <w:p w14:paraId="104762E1"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1DA9054B"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16.3</w:t>
            </w:r>
            <w:r w:rsidRPr="00EA0F17">
              <w:rPr>
                <w:rFonts w:eastAsia="Times New Roman" w:cs="Arial"/>
                <w:color w:val="4D4D4D"/>
                <w:kern w:val="0"/>
                <w:sz w:val="20"/>
                <w:szCs w:val="20"/>
                <w:lang w:eastAsia="es-MX"/>
                <w14:ligatures w14:val="none"/>
              </w:rPr>
              <w:t xml:space="preserve"> Promover el estado de derecho en los planos nacional e internacional y garantizar la igualdad de acceso a la justicia para todos</w:t>
            </w:r>
          </w:p>
        </w:tc>
      </w:tr>
      <w:tr w:rsidR="00691EAC" w:rsidRPr="00EA0F17" w14:paraId="497148B6" w14:textId="77777777" w:rsidTr="004B4243">
        <w:trPr>
          <w:trHeight w:val="850"/>
        </w:trPr>
        <w:tc>
          <w:tcPr>
            <w:tcW w:w="1002" w:type="pct"/>
            <w:vMerge/>
            <w:tcBorders>
              <w:bottom w:val="nil"/>
            </w:tcBorders>
            <w:shd w:val="clear" w:color="auto" w:fill="auto"/>
            <w:vAlign w:val="center"/>
          </w:tcPr>
          <w:p w14:paraId="4DB2A9F3"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5A2E9E07"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16.4</w:t>
            </w:r>
            <w:r w:rsidRPr="00EA0F17">
              <w:rPr>
                <w:rFonts w:eastAsia="Times New Roman" w:cs="Arial"/>
                <w:color w:val="4D4D4D"/>
                <w:kern w:val="0"/>
                <w:sz w:val="20"/>
                <w:szCs w:val="20"/>
                <w:lang w:eastAsia="es-MX"/>
                <w14:ligatures w14:val="none"/>
              </w:rPr>
              <w:t xml:space="preserve"> De aquí a 2030, reducir significativamente las corrientes financieras y de armas ilícitas, fortalecer la recuperación y devolución de los activos robados y luchar contra todas las formas de delincuencia organizada</w:t>
            </w:r>
          </w:p>
        </w:tc>
      </w:tr>
      <w:tr w:rsidR="00691EAC" w:rsidRPr="00EA0F17" w14:paraId="343AEF94" w14:textId="77777777" w:rsidTr="004B4243">
        <w:trPr>
          <w:trHeight w:val="850"/>
        </w:trPr>
        <w:tc>
          <w:tcPr>
            <w:tcW w:w="1002" w:type="pct"/>
            <w:vMerge/>
            <w:tcBorders>
              <w:bottom w:val="nil"/>
            </w:tcBorders>
            <w:shd w:val="clear" w:color="auto" w:fill="F2F2F2" w:themeFill="background1" w:themeFillShade="F2"/>
            <w:vAlign w:val="center"/>
          </w:tcPr>
          <w:p w14:paraId="19FF439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70D19B2D"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16.5</w:t>
            </w:r>
            <w:r w:rsidRPr="00EA0F17">
              <w:rPr>
                <w:rFonts w:eastAsia="Times New Roman" w:cs="Arial"/>
                <w:color w:val="4D4D4D"/>
                <w:kern w:val="0"/>
                <w:sz w:val="20"/>
                <w:szCs w:val="20"/>
                <w:lang w:eastAsia="es-MX"/>
                <w14:ligatures w14:val="none"/>
              </w:rPr>
              <w:t xml:space="preserve"> Reducir considerablemente la corrupción y el soborno en todas sus formas</w:t>
            </w:r>
          </w:p>
        </w:tc>
      </w:tr>
      <w:tr w:rsidR="00691EAC" w:rsidRPr="00EA0F17" w14:paraId="0C2AC024" w14:textId="77777777" w:rsidTr="004B4243">
        <w:trPr>
          <w:trHeight w:val="850"/>
        </w:trPr>
        <w:tc>
          <w:tcPr>
            <w:tcW w:w="1002" w:type="pct"/>
            <w:vMerge/>
            <w:tcBorders>
              <w:bottom w:val="nil"/>
            </w:tcBorders>
            <w:shd w:val="clear" w:color="auto" w:fill="F2F2F2" w:themeFill="background1" w:themeFillShade="F2"/>
            <w:vAlign w:val="center"/>
          </w:tcPr>
          <w:p w14:paraId="5405DFB3"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0063B531"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16.6</w:t>
            </w:r>
            <w:r w:rsidRPr="00EA0F17">
              <w:rPr>
                <w:rFonts w:eastAsia="Times New Roman" w:cs="Arial"/>
                <w:color w:val="4D4D4D"/>
                <w:kern w:val="0"/>
                <w:sz w:val="20"/>
                <w:szCs w:val="20"/>
                <w:lang w:eastAsia="es-MX"/>
                <w14:ligatures w14:val="none"/>
              </w:rPr>
              <w:t xml:space="preserve"> Crear a todos los niveles instituciones eficaces y transparentes que rindan cuentas</w:t>
            </w:r>
          </w:p>
        </w:tc>
      </w:tr>
      <w:tr w:rsidR="00691EAC" w:rsidRPr="00EA0F17" w14:paraId="20FC7B4C" w14:textId="77777777" w:rsidTr="004B4243">
        <w:trPr>
          <w:trHeight w:val="850"/>
        </w:trPr>
        <w:tc>
          <w:tcPr>
            <w:tcW w:w="1002" w:type="pct"/>
            <w:vMerge/>
            <w:tcBorders>
              <w:bottom w:val="nil"/>
            </w:tcBorders>
            <w:shd w:val="clear" w:color="auto" w:fill="F2F2F2" w:themeFill="background1" w:themeFillShade="F2"/>
            <w:vAlign w:val="center"/>
          </w:tcPr>
          <w:p w14:paraId="5F19E66A"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7FA967B5"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16.7</w:t>
            </w:r>
            <w:r w:rsidRPr="00EA0F17">
              <w:rPr>
                <w:rFonts w:eastAsia="Times New Roman" w:cs="Arial"/>
                <w:color w:val="4D4D4D"/>
                <w:kern w:val="0"/>
                <w:sz w:val="20"/>
                <w:szCs w:val="20"/>
                <w:lang w:eastAsia="es-MX"/>
                <w14:ligatures w14:val="none"/>
              </w:rPr>
              <w:t xml:space="preserve"> Garantizar la adopción en todos los niveles de decisiones inclusivas, participativas y representativas que respondan a las necesidades</w:t>
            </w:r>
          </w:p>
        </w:tc>
      </w:tr>
      <w:tr w:rsidR="00691EAC" w:rsidRPr="00EA0F17" w14:paraId="76D9B3C9" w14:textId="77777777" w:rsidTr="004B4243">
        <w:trPr>
          <w:trHeight w:val="850"/>
        </w:trPr>
        <w:tc>
          <w:tcPr>
            <w:tcW w:w="1002" w:type="pct"/>
            <w:vMerge w:val="restart"/>
            <w:tcBorders>
              <w:top w:val="nil"/>
            </w:tcBorders>
            <w:shd w:val="clear" w:color="auto" w:fill="auto"/>
            <w:vAlign w:val="center"/>
          </w:tcPr>
          <w:p w14:paraId="1112E5D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1D08D4D5"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16.8</w:t>
            </w:r>
            <w:r w:rsidRPr="00EA0F17">
              <w:rPr>
                <w:rFonts w:eastAsia="Times New Roman" w:cs="Arial"/>
                <w:color w:val="4D4D4D"/>
                <w:kern w:val="0"/>
                <w:sz w:val="20"/>
                <w:szCs w:val="20"/>
                <w:lang w:eastAsia="es-MX"/>
                <w14:ligatures w14:val="none"/>
              </w:rPr>
              <w:t xml:space="preserve"> Ampliar y fortalecer la participación de los países en desarrollo en las instituciones de gobernanza mundial</w:t>
            </w:r>
          </w:p>
        </w:tc>
      </w:tr>
      <w:tr w:rsidR="00691EAC" w:rsidRPr="00EA0F17" w14:paraId="17884FB5" w14:textId="77777777" w:rsidTr="004B4243">
        <w:trPr>
          <w:trHeight w:val="850"/>
        </w:trPr>
        <w:tc>
          <w:tcPr>
            <w:tcW w:w="1002" w:type="pct"/>
            <w:vMerge/>
            <w:shd w:val="clear" w:color="auto" w:fill="F2F2F2" w:themeFill="background1" w:themeFillShade="F2"/>
            <w:vAlign w:val="center"/>
          </w:tcPr>
          <w:p w14:paraId="18D32001"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767F951C"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16.9</w:t>
            </w:r>
            <w:r w:rsidRPr="00EA0F17">
              <w:rPr>
                <w:rFonts w:eastAsia="Times New Roman" w:cs="Arial"/>
                <w:color w:val="4D4D4D"/>
                <w:kern w:val="0"/>
                <w:sz w:val="20"/>
                <w:szCs w:val="20"/>
                <w:lang w:eastAsia="es-MX"/>
                <w14:ligatures w14:val="none"/>
              </w:rPr>
              <w:t xml:space="preserve"> De aquí a 2030, proporcionar acceso a una identidad jurídica para todos, en particular mediante el registro de nacimientos</w:t>
            </w:r>
          </w:p>
        </w:tc>
      </w:tr>
      <w:tr w:rsidR="00691EAC" w:rsidRPr="00EA0F17" w14:paraId="400B5652" w14:textId="77777777" w:rsidTr="004B4243">
        <w:trPr>
          <w:trHeight w:val="850"/>
        </w:trPr>
        <w:tc>
          <w:tcPr>
            <w:tcW w:w="1002" w:type="pct"/>
            <w:vMerge/>
            <w:shd w:val="clear" w:color="auto" w:fill="auto"/>
            <w:vAlign w:val="center"/>
          </w:tcPr>
          <w:p w14:paraId="63668208"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6E975E58"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16.10</w:t>
            </w:r>
            <w:r w:rsidRPr="00EA0F17">
              <w:rPr>
                <w:rFonts w:eastAsia="Times New Roman" w:cs="Arial"/>
                <w:color w:val="4D4D4D"/>
                <w:kern w:val="0"/>
                <w:sz w:val="20"/>
                <w:szCs w:val="20"/>
                <w:lang w:eastAsia="es-MX"/>
                <w14:ligatures w14:val="none"/>
              </w:rPr>
              <w:t xml:space="preserve"> Garantizar el acceso público a la información y proteger las libertades fundamentales, de conformidad con las leyes nacionales y los acuerdos internacionales</w:t>
            </w:r>
          </w:p>
        </w:tc>
      </w:tr>
      <w:tr w:rsidR="00691EAC" w:rsidRPr="00EA0F17" w14:paraId="7CDB54C1" w14:textId="77777777" w:rsidTr="004B4243">
        <w:trPr>
          <w:trHeight w:val="850"/>
        </w:trPr>
        <w:tc>
          <w:tcPr>
            <w:tcW w:w="1002" w:type="pct"/>
            <w:vMerge/>
            <w:shd w:val="clear" w:color="auto" w:fill="auto"/>
            <w:vAlign w:val="center"/>
          </w:tcPr>
          <w:p w14:paraId="0DFB677A"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00BD6514"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16.a</w:t>
            </w:r>
            <w:r w:rsidRPr="00EA0F17">
              <w:rPr>
                <w:rFonts w:eastAsia="Times New Roman" w:cs="Arial"/>
                <w:color w:val="4D4D4D"/>
                <w:kern w:val="0"/>
                <w:sz w:val="20"/>
                <w:szCs w:val="20"/>
                <w:lang w:eastAsia="es-MX"/>
                <w14:ligatures w14:val="none"/>
              </w:rPr>
              <w:t xml:space="preserve"> Fortalecer las instituciones nacionales pertinentes, incluso mediante la cooperación internacional, para crear a todos los niveles, particularmente en los países en desarrollo, la capacidad de prevenir la violencia y combatir el terrorismo y la delincuencia</w:t>
            </w:r>
          </w:p>
        </w:tc>
      </w:tr>
      <w:tr w:rsidR="00691EAC" w:rsidRPr="00EA0F17" w14:paraId="3818A1D8" w14:textId="77777777" w:rsidTr="004B4243">
        <w:trPr>
          <w:trHeight w:val="850"/>
        </w:trPr>
        <w:tc>
          <w:tcPr>
            <w:tcW w:w="1002" w:type="pct"/>
            <w:vMerge/>
            <w:shd w:val="clear" w:color="auto" w:fill="F2F2F2" w:themeFill="background1" w:themeFillShade="F2"/>
            <w:vAlign w:val="center"/>
          </w:tcPr>
          <w:p w14:paraId="054F5B91"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p>
        </w:tc>
        <w:tc>
          <w:tcPr>
            <w:tcW w:w="3998" w:type="pct"/>
            <w:shd w:val="clear" w:color="auto" w:fill="auto"/>
            <w:vAlign w:val="center"/>
          </w:tcPr>
          <w:p w14:paraId="50787476" w14:textId="77777777" w:rsidR="00691EAC" w:rsidRPr="00EA0F17" w:rsidRDefault="00691EAC" w:rsidP="00121B30">
            <w:pPr>
              <w:spacing w:after="0" w:line="26" w:lineRule="atLeast"/>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16.b</w:t>
            </w:r>
            <w:r w:rsidRPr="00EA0F17">
              <w:rPr>
                <w:rFonts w:eastAsia="Times New Roman" w:cs="Arial"/>
                <w:color w:val="4D4D4D"/>
                <w:kern w:val="0"/>
                <w:sz w:val="20"/>
                <w:szCs w:val="20"/>
                <w:lang w:eastAsia="es-MX"/>
                <w14:ligatures w14:val="none"/>
              </w:rPr>
              <w:t xml:space="preserve"> Promover y aplicar leyes y políticas no discriminatorias en favor del desarrollo sostenible</w:t>
            </w:r>
          </w:p>
        </w:tc>
      </w:tr>
    </w:tbl>
    <w:p w14:paraId="2405A02E" w14:textId="77777777" w:rsidR="00691EAC" w:rsidRPr="00EA0F17" w:rsidRDefault="00691EAC" w:rsidP="005A496C">
      <w:pPr>
        <w:spacing w:line="26" w:lineRule="atLeast"/>
        <w:rPr>
          <w:rFonts w:eastAsiaTheme="minorEastAsia"/>
          <w:b/>
          <w:bCs/>
          <w:caps/>
          <w:color w:val="auto"/>
          <w:kern w:val="0"/>
          <w:lang w:eastAsia="es-MX"/>
        </w:rPr>
      </w:pPr>
    </w:p>
    <w:p w14:paraId="06DECDD8" w14:textId="77777777" w:rsidR="00691EAC" w:rsidRPr="00EA0F17" w:rsidRDefault="00691EAC">
      <w:pPr>
        <w:spacing w:line="259" w:lineRule="auto"/>
        <w:rPr>
          <w:rFonts w:eastAsiaTheme="minorEastAsia"/>
          <w:b/>
          <w:bCs/>
          <w:caps/>
          <w:color w:val="auto"/>
          <w:kern w:val="0"/>
          <w:lang w:eastAsia="es-MX"/>
        </w:rPr>
      </w:pPr>
      <w:r w:rsidRPr="00EA0F17">
        <w:rPr>
          <w:rFonts w:eastAsiaTheme="minorEastAsia"/>
          <w:b/>
          <w:bCs/>
          <w:caps/>
          <w:color w:val="auto"/>
          <w:kern w:val="0"/>
          <w:lang w:eastAsia="es-MX"/>
        </w:rPr>
        <w:br w:type="page"/>
      </w:r>
    </w:p>
    <w:tbl>
      <w:tblPr>
        <w:tblW w:w="5000" w:type="pct"/>
        <w:tblBorders>
          <w:top w:val="single" w:sz="4" w:space="0" w:color="E5DFC9" w:themeColor="background2"/>
          <w:left w:val="single" w:sz="4" w:space="0" w:color="E5DFC9" w:themeColor="background2"/>
          <w:bottom w:val="single" w:sz="4" w:space="0" w:color="E5DFC9" w:themeColor="background2"/>
          <w:right w:val="single" w:sz="4" w:space="0" w:color="E5DFC9" w:themeColor="background2"/>
          <w:insideH w:val="single" w:sz="4" w:space="0" w:color="E5DFC9" w:themeColor="background2"/>
          <w:insideV w:val="single" w:sz="4" w:space="0" w:color="E5DFC9" w:themeColor="background2"/>
        </w:tblBorders>
        <w:tblLayout w:type="fixed"/>
        <w:tblCellMar>
          <w:left w:w="70" w:type="dxa"/>
          <w:right w:w="70" w:type="dxa"/>
        </w:tblCellMar>
        <w:tblLook w:val="04A0" w:firstRow="1" w:lastRow="0" w:firstColumn="1" w:lastColumn="0" w:noHBand="0" w:noVBand="1"/>
      </w:tblPr>
      <w:tblGrid>
        <w:gridCol w:w="2547"/>
        <w:gridCol w:w="992"/>
        <w:gridCol w:w="9173"/>
      </w:tblGrid>
      <w:tr w:rsidR="00691EAC" w:rsidRPr="00EA0F17" w14:paraId="4122DF23" w14:textId="77777777" w:rsidTr="00031270">
        <w:trPr>
          <w:trHeight w:val="692"/>
          <w:tblHeader/>
        </w:trPr>
        <w:tc>
          <w:tcPr>
            <w:tcW w:w="5000" w:type="pct"/>
            <w:gridSpan w:val="3"/>
            <w:shd w:val="clear" w:color="auto" w:fill="19486A"/>
          </w:tcPr>
          <w:p w14:paraId="2C8B95BC" w14:textId="77777777" w:rsidR="00691EAC" w:rsidRPr="00EA0F17" w:rsidRDefault="00691EAC" w:rsidP="006A64B7">
            <w:pPr>
              <w:spacing w:after="0" w:line="26" w:lineRule="atLeast"/>
              <w:jc w:val="center"/>
              <w:rPr>
                <w:rFonts w:eastAsia="Times New Roman" w:cs="Arial"/>
                <w:b/>
                <w:bCs/>
                <w:color w:val="4D4D4D"/>
                <w:kern w:val="0"/>
                <w:lang w:eastAsia="es-MX"/>
                <w14:ligatures w14:val="none"/>
              </w:rPr>
            </w:pPr>
          </w:p>
          <w:p w14:paraId="01FC24F8" w14:textId="77777777" w:rsidR="00691EAC" w:rsidRPr="00EA0F17" w:rsidRDefault="00691EAC" w:rsidP="006A64B7">
            <w:pPr>
              <w:spacing w:after="0" w:line="26" w:lineRule="atLeast"/>
              <w:jc w:val="center"/>
              <w:rPr>
                <w:rFonts w:eastAsia="Times New Roman" w:cs="Arial"/>
                <w:b/>
                <w:bCs/>
                <w:color w:val="4D4D4D"/>
                <w:kern w:val="0"/>
                <w:lang w:eastAsia="es-MX"/>
                <w14:ligatures w14:val="none"/>
              </w:rPr>
            </w:pPr>
            <w:r w:rsidRPr="00EA0F17">
              <w:rPr>
                <w:rFonts w:eastAsia="Times New Roman" w:cs="Arial"/>
                <w:b/>
                <w:bCs/>
                <w:color w:val="FFFFFF" w:themeColor="background1"/>
                <w:kern w:val="0"/>
                <w:lang w:eastAsia="es-MX"/>
                <w14:ligatures w14:val="none"/>
              </w:rPr>
              <w:t>17. Revitalizar la Alianza Mundial para el Desarrollo Sostenible</w:t>
            </w:r>
          </w:p>
        </w:tc>
      </w:tr>
      <w:tr w:rsidR="00691EAC" w:rsidRPr="00EA0F17" w14:paraId="674611E6" w14:textId="77777777" w:rsidTr="00031270">
        <w:trPr>
          <w:trHeight w:val="1134"/>
        </w:trPr>
        <w:tc>
          <w:tcPr>
            <w:tcW w:w="1002" w:type="pct"/>
            <w:vMerge w:val="restart"/>
            <w:shd w:val="clear" w:color="auto" w:fill="auto"/>
            <w:vAlign w:val="center"/>
          </w:tcPr>
          <w:p w14:paraId="71D71F86" w14:textId="77777777" w:rsidR="00691EAC" w:rsidRPr="00EA0F17" w:rsidRDefault="00691EAC" w:rsidP="00C94450">
            <w:pPr>
              <w:spacing w:after="0" w:line="26" w:lineRule="atLeast"/>
              <w:jc w:val="center"/>
              <w:rPr>
                <w:rFonts w:eastAsia="Times New Roman" w:cs="Arial"/>
                <w:b/>
                <w:bCs/>
                <w:color w:val="FFFFFF" w:themeColor="background1"/>
                <w:kern w:val="0"/>
                <w:lang w:eastAsia="es-MX"/>
                <w14:ligatures w14:val="none"/>
              </w:rPr>
            </w:pPr>
          </w:p>
          <w:p w14:paraId="64E15868" w14:textId="77777777" w:rsidR="00691EAC" w:rsidRPr="00EA0F17" w:rsidRDefault="00691EAC" w:rsidP="00C94450">
            <w:pPr>
              <w:spacing w:after="0" w:line="26" w:lineRule="atLeast"/>
              <w:ind w:left="113" w:right="113"/>
              <w:rPr>
                <w:rFonts w:eastAsia="Times New Roman" w:cs="Arial"/>
                <w:b/>
                <w:bCs/>
                <w:kern w:val="0"/>
                <w:lang w:eastAsia="es-MX"/>
                <w14:ligatures w14:val="none"/>
              </w:rPr>
            </w:pPr>
          </w:p>
          <w:p w14:paraId="34096A05"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68350C4B"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625883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78E78031"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642DCC50"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4C040449"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1253B96"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r w:rsidRPr="00EA0F17">
              <w:rPr>
                <w:rFonts w:eastAsia="Times New Roman" w:cs="Arial"/>
                <w:b/>
                <w:bCs/>
                <w:noProof/>
                <w:color w:val="FFFFFF" w:themeColor="background1"/>
                <w:kern w:val="0"/>
                <w:lang w:eastAsia="es-MX"/>
                <w14:ligatures w14:val="none"/>
              </w:rPr>
              <w:drawing>
                <wp:anchor distT="0" distB="0" distL="114300" distR="114300" simplePos="0" relativeHeight="251669504" behindDoc="0" locked="0" layoutInCell="1" allowOverlap="1" wp14:anchorId="1FF26E9F" wp14:editId="328A936B">
                  <wp:simplePos x="0" y="0"/>
                  <wp:positionH relativeFrom="column">
                    <wp:posOffset>-1270</wp:posOffset>
                  </wp:positionH>
                  <wp:positionV relativeFrom="paragraph">
                    <wp:posOffset>194310</wp:posOffset>
                  </wp:positionV>
                  <wp:extent cx="1439545" cy="1439545"/>
                  <wp:effectExtent l="0" t="0" r="8255" b="8255"/>
                  <wp:wrapSquare wrapText="bothSides"/>
                  <wp:docPr id="140853789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margin">
                    <wp14:pctWidth>0</wp14:pctWidth>
                  </wp14:sizeRelH>
                  <wp14:sizeRelV relativeFrom="margin">
                    <wp14:pctHeight>0</wp14:pctHeight>
                  </wp14:sizeRelV>
                </wp:anchor>
              </w:drawing>
            </w:r>
          </w:p>
          <w:p w14:paraId="1C6BC5E2"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6D93212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406BBBE5"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00141B3C"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E657483"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5338368"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4450EA4"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84F6599"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8F96503"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72A51A66"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42F2B3FD"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73EFD15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23EEE0A"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33EE42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2EC382F0"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D82F1B4"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437F48ED"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051D9154"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r w:rsidRPr="00EA0F17">
              <w:rPr>
                <w:rFonts w:eastAsia="Times New Roman" w:cs="Arial"/>
                <w:b/>
                <w:bCs/>
                <w:noProof/>
                <w:color w:val="FFFFFF" w:themeColor="background1"/>
                <w:kern w:val="0"/>
                <w:lang w:eastAsia="es-MX"/>
                <w14:ligatures w14:val="none"/>
              </w:rPr>
              <w:drawing>
                <wp:anchor distT="0" distB="0" distL="114300" distR="114300" simplePos="0" relativeHeight="251671552" behindDoc="0" locked="0" layoutInCell="1" allowOverlap="1" wp14:anchorId="0946388E" wp14:editId="65F45A67">
                  <wp:simplePos x="0" y="0"/>
                  <wp:positionH relativeFrom="column">
                    <wp:posOffset>31115</wp:posOffset>
                  </wp:positionH>
                  <wp:positionV relativeFrom="paragraph">
                    <wp:posOffset>203200</wp:posOffset>
                  </wp:positionV>
                  <wp:extent cx="1439545" cy="1439545"/>
                  <wp:effectExtent l="0" t="0" r="8255" b="8255"/>
                  <wp:wrapSquare wrapText="bothSides"/>
                  <wp:docPr id="943513778" name="Imagen 94351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margin">
                    <wp14:pctWidth>0</wp14:pctWidth>
                  </wp14:sizeRelH>
                  <wp14:sizeRelV relativeFrom="margin">
                    <wp14:pctHeight>0</wp14:pctHeight>
                  </wp14:sizeRelV>
                </wp:anchor>
              </w:drawing>
            </w:r>
          </w:p>
          <w:p w14:paraId="5A5D0633"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DC3C5B1"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A83F81C"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3D217B9"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DE4EDF9"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28A342A"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AFFE66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2636F1A2"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24E0A321"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58DEE335"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79BF4743"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A1DBB78"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21ADB440"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FE8C3EF"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3FB162A5"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3221DF9"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1EE49E9E"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p w14:paraId="43A5DFFA"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r w:rsidRPr="00EA0F17">
              <w:rPr>
                <w:rFonts w:eastAsia="Times New Roman" w:cs="Arial"/>
                <w:b/>
                <w:bCs/>
                <w:noProof/>
                <w:color w:val="FFFFFF" w:themeColor="background1"/>
                <w:kern w:val="0"/>
                <w:lang w:eastAsia="es-MX"/>
                <w14:ligatures w14:val="none"/>
              </w:rPr>
              <w:drawing>
                <wp:anchor distT="0" distB="0" distL="114300" distR="114300" simplePos="0" relativeHeight="251670528" behindDoc="0" locked="0" layoutInCell="1" allowOverlap="1" wp14:anchorId="6A3D11CF" wp14:editId="43E11DB9">
                  <wp:simplePos x="0" y="0"/>
                  <wp:positionH relativeFrom="column">
                    <wp:posOffset>43815</wp:posOffset>
                  </wp:positionH>
                  <wp:positionV relativeFrom="paragraph">
                    <wp:posOffset>231140</wp:posOffset>
                  </wp:positionV>
                  <wp:extent cx="1439545" cy="1439545"/>
                  <wp:effectExtent l="0" t="0" r="8255" b="8255"/>
                  <wp:wrapSquare wrapText="bothSides"/>
                  <wp:docPr id="283277413" name="Imagen 28327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0" w:type="pct"/>
            <w:vMerge w:val="restart"/>
            <w:tcBorders>
              <w:bottom w:val="single" w:sz="4" w:space="0" w:color="E5DFC9" w:themeColor="background2"/>
            </w:tcBorders>
            <w:shd w:val="clear" w:color="auto" w:fill="FFFFFF" w:themeFill="background1"/>
            <w:textDirection w:val="btLr"/>
          </w:tcPr>
          <w:p w14:paraId="4D8E45B9" w14:textId="77777777" w:rsidR="00691EAC" w:rsidRPr="00EA0F17" w:rsidRDefault="00691EAC" w:rsidP="0094042A">
            <w:pPr>
              <w:spacing w:after="0" w:line="26" w:lineRule="atLeast"/>
              <w:ind w:left="113" w:right="113"/>
              <w:jc w:val="center"/>
              <w:rPr>
                <w:rFonts w:eastAsia="Times New Roman" w:cs="Arial"/>
                <w:b/>
                <w:bCs/>
                <w:color w:val="4D4D4D"/>
                <w:kern w:val="0"/>
                <w:lang w:eastAsia="es-MX"/>
                <w14:ligatures w14:val="none"/>
              </w:rPr>
            </w:pPr>
            <w:r w:rsidRPr="00EA0F17">
              <w:rPr>
                <w:rFonts w:eastAsia="Times New Roman" w:cs="Arial"/>
                <w:b/>
                <w:bCs/>
                <w:kern w:val="0"/>
                <w:lang w:eastAsia="es-MX"/>
                <w14:ligatures w14:val="none"/>
              </w:rPr>
              <w:lastRenderedPageBreak/>
              <w:t>Finanzas</w:t>
            </w:r>
          </w:p>
        </w:tc>
        <w:tc>
          <w:tcPr>
            <w:tcW w:w="3608" w:type="pct"/>
            <w:tcBorders>
              <w:bottom w:val="single" w:sz="4" w:space="0" w:color="E5DFC9" w:themeColor="background2"/>
            </w:tcBorders>
            <w:shd w:val="clear" w:color="auto" w:fill="auto"/>
            <w:vAlign w:val="center"/>
          </w:tcPr>
          <w:p w14:paraId="6615A41E" w14:textId="77777777" w:rsidR="00691EAC" w:rsidRPr="00EA0F17" w:rsidRDefault="00691EAC" w:rsidP="00031270">
            <w:pPr>
              <w:spacing w:before="60" w:after="60" w:line="26" w:lineRule="atLeast"/>
              <w:jc w:val="both"/>
              <w:rPr>
                <w:rFonts w:eastAsia="Times New Roman" w:cs="Arial"/>
                <w:b/>
                <w:bCs/>
                <w:color w:val="4D4D4D"/>
                <w:kern w:val="0"/>
                <w:lang w:eastAsia="es-MX"/>
                <w14:ligatures w14:val="none"/>
              </w:rPr>
            </w:pPr>
            <w:r w:rsidRPr="00EA0F17">
              <w:rPr>
                <w:rFonts w:eastAsia="Times New Roman" w:cs="Arial"/>
                <w:b/>
                <w:bCs/>
                <w:kern w:val="0"/>
                <w:sz w:val="20"/>
                <w:szCs w:val="20"/>
                <w:lang w:eastAsia="es-MX"/>
                <w14:ligatures w14:val="none"/>
              </w:rPr>
              <w:t>17.1</w:t>
            </w:r>
            <w:r w:rsidRPr="00EA0F17">
              <w:rPr>
                <w:rFonts w:eastAsia="Times New Roman" w:cs="Arial"/>
                <w:color w:val="4D4D4D"/>
                <w:kern w:val="0"/>
                <w:sz w:val="20"/>
                <w:szCs w:val="20"/>
                <w:lang w:eastAsia="es-MX"/>
                <w14:ligatures w14:val="none"/>
              </w:rPr>
              <w:t xml:space="preserve"> Fortalecer la movilización de recursos internos, incluso mediante la prestación de apoyo internacional a los países en desarrollo, con el fin de mejorar la capacidad nacional para recaudar ingresos fiscales y de otra índole</w:t>
            </w:r>
          </w:p>
        </w:tc>
      </w:tr>
      <w:tr w:rsidR="00691EAC" w:rsidRPr="00EA0F17" w14:paraId="186BE706" w14:textId="77777777" w:rsidTr="004B4243">
        <w:trPr>
          <w:trHeight w:val="2268"/>
        </w:trPr>
        <w:tc>
          <w:tcPr>
            <w:tcW w:w="1002" w:type="pct"/>
            <w:vMerge/>
            <w:shd w:val="clear" w:color="auto" w:fill="auto"/>
          </w:tcPr>
          <w:p w14:paraId="0629A031"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vAlign w:val="center"/>
          </w:tcPr>
          <w:p w14:paraId="05F3200B" w14:textId="77777777" w:rsidR="00691EAC" w:rsidRPr="00EA0F17" w:rsidRDefault="00691EAC" w:rsidP="00C94450">
            <w:pPr>
              <w:spacing w:after="0" w:line="26" w:lineRule="atLeast"/>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5B20E7DD"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17.2</w:t>
            </w:r>
            <w:r w:rsidRPr="00EA0F17">
              <w:rPr>
                <w:rFonts w:eastAsia="Times New Roman" w:cs="Arial"/>
                <w:color w:val="4D4D4D"/>
                <w:kern w:val="0"/>
                <w:sz w:val="20"/>
                <w:szCs w:val="20"/>
                <w:lang w:eastAsia="es-MX"/>
                <w14:ligatures w14:val="none"/>
              </w:rPr>
              <w:t xml:space="preserve">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tc>
      </w:tr>
      <w:tr w:rsidR="00691EAC" w:rsidRPr="00EA0F17" w14:paraId="45793AE2" w14:textId="77777777" w:rsidTr="00031270">
        <w:trPr>
          <w:trHeight w:val="1134"/>
        </w:trPr>
        <w:tc>
          <w:tcPr>
            <w:tcW w:w="1002" w:type="pct"/>
            <w:vMerge/>
            <w:shd w:val="clear" w:color="auto" w:fill="auto"/>
          </w:tcPr>
          <w:p w14:paraId="7E8A8D92"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vAlign w:val="center"/>
          </w:tcPr>
          <w:p w14:paraId="24660351" w14:textId="77777777" w:rsidR="00691EAC" w:rsidRPr="00EA0F17" w:rsidRDefault="00691EAC" w:rsidP="00C94450">
            <w:pPr>
              <w:spacing w:after="0" w:line="26" w:lineRule="atLeast"/>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7899F5D7"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17.3</w:t>
            </w:r>
            <w:r w:rsidRPr="00EA0F17">
              <w:rPr>
                <w:rFonts w:eastAsia="Times New Roman" w:cs="Arial"/>
                <w:color w:val="4D4D4D"/>
                <w:kern w:val="0"/>
                <w:sz w:val="20"/>
                <w:szCs w:val="20"/>
                <w:lang w:eastAsia="es-MX"/>
                <w14:ligatures w14:val="none"/>
              </w:rPr>
              <w:t xml:space="preserve"> Movilizar recursos financieros adicionales de múltiples fuentes para los países en desarrollo</w:t>
            </w:r>
          </w:p>
        </w:tc>
      </w:tr>
      <w:tr w:rsidR="00691EAC" w:rsidRPr="00EA0F17" w14:paraId="62EC8BF1" w14:textId="77777777" w:rsidTr="00031270">
        <w:trPr>
          <w:trHeight w:val="1134"/>
        </w:trPr>
        <w:tc>
          <w:tcPr>
            <w:tcW w:w="1002" w:type="pct"/>
            <w:vMerge/>
            <w:shd w:val="clear" w:color="auto" w:fill="auto"/>
          </w:tcPr>
          <w:p w14:paraId="56D4BAA7"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vAlign w:val="center"/>
          </w:tcPr>
          <w:p w14:paraId="3A098E9B" w14:textId="77777777" w:rsidR="00691EAC" w:rsidRPr="00EA0F17" w:rsidRDefault="00691EAC" w:rsidP="00C94450">
            <w:pPr>
              <w:spacing w:after="0" w:line="26" w:lineRule="atLeast"/>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1BB0A667"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17.4</w:t>
            </w:r>
            <w:r w:rsidRPr="00EA0F17">
              <w:rPr>
                <w:rFonts w:eastAsia="Times New Roman" w:cs="Arial"/>
                <w:color w:val="4D4D4D"/>
                <w:kern w:val="0"/>
                <w:sz w:val="20"/>
                <w:szCs w:val="20"/>
                <w:lang w:eastAsia="es-MX"/>
                <w14:ligatures w14:val="none"/>
              </w:rPr>
              <w:t xml:space="preserve">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tc>
      </w:tr>
      <w:tr w:rsidR="00691EAC" w:rsidRPr="00EA0F17" w14:paraId="64B850DC" w14:textId="77777777" w:rsidTr="00031270">
        <w:trPr>
          <w:trHeight w:val="1134"/>
        </w:trPr>
        <w:tc>
          <w:tcPr>
            <w:tcW w:w="1002" w:type="pct"/>
            <w:vMerge/>
            <w:shd w:val="clear" w:color="auto" w:fill="auto"/>
          </w:tcPr>
          <w:p w14:paraId="27C1842E"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vAlign w:val="center"/>
          </w:tcPr>
          <w:p w14:paraId="45F89434" w14:textId="77777777" w:rsidR="00691EAC" w:rsidRPr="00EA0F17" w:rsidRDefault="00691EAC" w:rsidP="00C94450">
            <w:pPr>
              <w:spacing w:after="0" w:line="26" w:lineRule="atLeast"/>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6C5A7145"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17.5</w:t>
            </w:r>
            <w:r w:rsidRPr="00EA0F17">
              <w:rPr>
                <w:rFonts w:eastAsia="Times New Roman" w:cs="Arial"/>
                <w:color w:val="4D4D4D"/>
                <w:kern w:val="0"/>
                <w:sz w:val="20"/>
                <w:szCs w:val="20"/>
                <w:lang w:eastAsia="es-MX"/>
                <w14:ligatures w14:val="none"/>
              </w:rPr>
              <w:t xml:space="preserve"> Adoptar y aplicar sistemas de promoción de las inversiones en favor de los países menos adelantados</w:t>
            </w:r>
          </w:p>
        </w:tc>
      </w:tr>
      <w:tr w:rsidR="00691EAC" w:rsidRPr="00EA0F17" w14:paraId="799C0975" w14:textId="77777777" w:rsidTr="004B4243">
        <w:trPr>
          <w:cantSplit/>
          <w:trHeight w:val="1417"/>
        </w:trPr>
        <w:tc>
          <w:tcPr>
            <w:tcW w:w="1002" w:type="pct"/>
            <w:vMerge/>
            <w:shd w:val="clear" w:color="auto" w:fill="auto"/>
            <w:textDirection w:val="btLr"/>
          </w:tcPr>
          <w:p w14:paraId="0E02FE3D"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val="restart"/>
            <w:shd w:val="clear" w:color="auto" w:fill="FFFFFF" w:themeFill="background1"/>
            <w:textDirection w:val="btLr"/>
            <w:vAlign w:val="center"/>
          </w:tcPr>
          <w:p w14:paraId="23E0165F" w14:textId="77777777" w:rsidR="00691EAC" w:rsidRPr="00EA0F17" w:rsidRDefault="00691EAC" w:rsidP="0094042A">
            <w:pPr>
              <w:spacing w:after="0" w:line="26" w:lineRule="atLeast"/>
              <w:ind w:left="113" w:right="113"/>
              <w:jc w:val="center"/>
              <w:rPr>
                <w:rFonts w:eastAsia="Times New Roman" w:cs="Arial"/>
                <w:b/>
                <w:bCs/>
                <w:color w:val="4D4D4D"/>
                <w:kern w:val="0"/>
                <w:sz w:val="20"/>
                <w:szCs w:val="20"/>
                <w:lang w:eastAsia="es-MX"/>
                <w14:ligatures w14:val="none"/>
              </w:rPr>
            </w:pPr>
            <w:r w:rsidRPr="00EA0F17">
              <w:rPr>
                <w:rFonts w:eastAsia="Times New Roman" w:cs="Arial"/>
                <w:b/>
                <w:bCs/>
                <w:kern w:val="0"/>
                <w:lang w:eastAsia="es-MX"/>
                <w14:ligatures w14:val="none"/>
              </w:rPr>
              <w:t>Tecnología</w:t>
            </w:r>
          </w:p>
        </w:tc>
        <w:tc>
          <w:tcPr>
            <w:tcW w:w="3608" w:type="pct"/>
            <w:shd w:val="clear" w:color="auto" w:fill="auto"/>
            <w:vAlign w:val="center"/>
          </w:tcPr>
          <w:p w14:paraId="66C6F46E"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17.6</w:t>
            </w:r>
            <w:r w:rsidRPr="00EA0F17">
              <w:rPr>
                <w:rFonts w:eastAsia="Times New Roman" w:cs="Arial"/>
                <w:color w:val="4D4D4D"/>
                <w:kern w:val="0"/>
                <w:sz w:val="20"/>
                <w:szCs w:val="20"/>
                <w:lang w:eastAsia="es-MX"/>
                <w14:ligatures w14:val="none"/>
              </w:rPr>
              <w:t xml:space="preserve">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tc>
      </w:tr>
      <w:tr w:rsidR="00691EAC" w:rsidRPr="00EA0F17" w14:paraId="59E5D7F1" w14:textId="77777777" w:rsidTr="00031270">
        <w:trPr>
          <w:trHeight w:val="1134"/>
        </w:trPr>
        <w:tc>
          <w:tcPr>
            <w:tcW w:w="1002" w:type="pct"/>
            <w:vMerge/>
            <w:shd w:val="clear" w:color="auto" w:fill="auto"/>
          </w:tcPr>
          <w:p w14:paraId="7223C41D"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textDirection w:val="btLr"/>
            <w:vAlign w:val="center"/>
          </w:tcPr>
          <w:p w14:paraId="61277B0D"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42A89EEE"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17.7</w:t>
            </w:r>
            <w:r w:rsidRPr="00EA0F17">
              <w:rPr>
                <w:rFonts w:eastAsia="Times New Roman" w:cs="Arial"/>
                <w:color w:val="4D4D4D"/>
                <w:kern w:val="0"/>
                <w:sz w:val="20"/>
                <w:szCs w:val="20"/>
                <w:lang w:eastAsia="es-MX"/>
                <w14:ligatures w14:val="none"/>
              </w:rPr>
              <w:t xml:space="preserve"> Promover el desarrollo de tecnologías ecológicamente racionales y su transferencia, divulgación y difusión a los países en desarrollo en condiciones favorables, incluso en condiciones concesionarias y preferenciales, según lo convenido de mutuo acuerdo</w:t>
            </w:r>
          </w:p>
        </w:tc>
      </w:tr>
      <w:tr w:rsidR="00691EAC" w:rsidRPr="00EA0F17" w14:paraId="567F753B" w14:textId="77777777" w:rsidTr="004B4243">
        <w:trPr>
          <w:trHeight w:val="1417"/>
        </w:trPr>
        <w:tc>
          <w:tcPr>
            <w:tcW w:w="1002" w:type="pct"/>
            <w:vMerge/>
            <w:shd w:val="clear" w:color="auto" w:fill="auto"/>
          </w:tcPr>
          <w:p w14:paraId="619A1D54" w14:textId="77777777" w:rsidR="00691EAC" w:rsidRPr="00EA0F17" w:rsidRDefault="00691EAC" w:rsidP="00C94450">
            <w:pPr>
              <w:spacing w:after="0" w:line="26" w:lineRule="atLeast"/>
              <w:ind w:left="113" w:right="113"/>
              <w:rPr>
                <w:rFonts w:eastAsia="Times New Roman" w:cs="Arial"/>
                <w:b/>
                <w:bCs/>
                <w:color w:val="FFFFFF" w:themeColor="background1"/>
                <w:kern w:val="0"/>
                <w:lang w:eastAsia="es-MX"/>
                <w14:ligatures w14:val="none"/>
              </w:rPr>
            </w:pPr>
          </w:p>
        </w:tc>
        <w:tc>
          <w:tcPr>
            <w:tcW w:w="390" w:type="pct"/>
            <w:vMerge/>
            <w:shd w:val="clear" w:color="auto" w:fill="FFFFFF" w:themeFill="background1"/>
            <w:textDirection w:val="btLr"/>
            <w:vAlign w:val="center"/>
          </w:tcPr>
          <w:p w14:paraId="7064051E"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4825356D"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17.8</w:t>
            </w:r>
            <w:r w:rsidRPr="00EA0F17">
              <w:rPr>
                <w:rFonts w:eastAsia="Times New Roman" w:cs="Arial"/>
                <w:color w:val="4D4D4D"/>
                <w:kern w:val="0"/>
                <w:sz w:val="20"/>
                <w:szCs w:val="20"/>
                <w:lang w:eastAsia="es-MX"/>
                <w14:ligatures w14:val="none"/>
              </w:rPr>
              <w:t xml:space="preserve">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tc>
      </w:tr>
      <w:tr w:rsidR="00691EAC" w:rsidRPr="00EA0F17" w14:paraId="72D4E1B2" w14:textId="77777777" w:rsidTr="00031270">
        <w:trPr>
          <w:cantSplit/>
          <w:trHeight w:val="1134"/>
        </w:trPr>
        <w:tc>
          <w:tcPr>
            <w:tcW w:w="1002" w:type="pct"/>
            <w:vMerge/>
            <w:shd w:val="clear" w:color="auto" w:fill="auto"/>
            <w:textDirection w:val="btLr"/>
          </w:tcPr>
          <w:p w14:paraId="72C14214" w14:textId="77777777" w:rsidR="00691EAC" w:rsidRPr="00EA0F17" w:rsidRDefault="00691EAC" w:rsidP="00C94450">
            <w:pPr>
              <w:spacing w:after="0" w:line="26" w:lineRule="atLeast"/>
              <w:ind w:left="113" w:right="113"/>
              <w:rPr>
                <w:rFonts w:eastAsia="Times New Roman" w:cs="Arial"/>
                <w:b/>
                <w:bCs/>
                <w:kern w:val="0"/>
                <w:lang w:eastAsia="es-MX"/>
                <w14:ligatures w14:val="none"/>
              </w:rPr>
            </w:pPr>
          </w:p>
        </w:tc>
        <w:tc>
          <w:tcPr>
            <w:tcW w:w="390" w:type="pct"/>
            <w:shd w:val="clear" w:color="auto" w:fill="auto"/>
            <w:textDirection w:val="btLr"/>
            <w:vAlign w:val="center"/>
          </w:tcPr>
          <w:p w14:paraId="7B10FDCF"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r w:rsidRPr="00EA0F17">
              <w:rPr>
                <w:rFonts w:eastAsia="Times New Roman" w:cs="Arial"/>
                <w:b/>
                <w:bCs/>
                <w:kern w:val="0"/>
                <w:lang w:eastAsia="es-MX"/>
                <w14:ligatures w14:val="none"/>
              </w:rPr>
              <w:t>Creación de capacidad</w:t>
            </w:r>
          </w:p>
        </w:tc>
        <w:tc>
          <w:tcPr>
            <w:tcW w:w="3608" w:type="pct"/>
            <w:shd w:val="clear" w:color="auto" w:fill="auto"/>
            <w:vAlign w:val="center"/>
          </w:tcPr>
          <w:p w14:paraId="55E5FAD7"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17.9</w:t>
            </w:r>
            <w:r w:rsidRPr="00EA0F17">
              <w:rPr>
                <w:rFonts w:eastAsia="Times New Roman" w:cs="Arial"/>
                <w:color w:val="4D4D4D"/>
                <w:kern w:val="0"/>
                <w:sz w:val="20"/>
                <w:szCs w:val="20"/>
                <w:lang w:eastAsia="es-MX"/>
                <w14:ligatures w14:val="none"/>
              </w:rPr>
              <w:t xml:space="preserve">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tc>
      </w:tr>
      <w:tr w:rsidR="00691EAC" w:rsidRPr="00EA0F17" w14:paraId="68426811" w14:textId="77777777" w:rsidTr="00031270">
        <w:trPr>
          <w:trHeight w:val="1134"/>
        </w:trPr>
        <w:tc>
          <w:tcPr>
            <w:tcW w:w="1002" w:type="pct"/>
            <w:vMerge/>
            <w:shd w:val="clear" w:color="auto" w:fill="auto"/>
            <w:textDirection w:val="btLr"/>
          </w:tcPr>
          <w:p w14:paraId="6BE35077" w14:textId="77777777" w:rsidR="00691EAC" w:rsidRPr="00EA0F17" w:rsidRDefault="00691EAC" w:rsidP="00C94450">
            <w:pPr>
              <w:spacing w:after="0" w:line="26" w:lineRule="atLeast"/>
              <w:ind w:left="113" w:right="113"/>
              <w:jc w:val="center"/>
              <w:rPr>
                <w:rFonts w:eastAsia="Times New Roman" w:cs="Arial"/>
                <w:b/>
                <w:bCs/>
                <w:kern w:val="0"/>
                <w:lang w:eastAsia="es-MX"/>
                <w14:ligatures w14:val="none"/>
              </w:rPr>
            </w:pPr>
          </w:p>
        </w:tc>
        <w:tc>
          <w:tcPr>
            <w:tcW w:w="390" w:type="pct"/>
            <w:vMerge w:val="restart"/>
            <w:shd w:val="clear" w:color="auto" w:fill="auto"/>
            <w:textDirection w:val="btLr"/>
            <w:vAlign w:val="center"/>
          </w:tcPr>
          <w:p w14:paraId="0A92C72A" w14:textId="77777777" w:rsidR="00691EAC" w:rsidRPr="00EA0F17" w:rsidRDefault="00691EAC" w:rsidP="0094042A">
            <w:pPr>
              <w:spacing w:after="0" w:line="26" w:lineRule="atLeast"/>
              <w:ind w:left="113" w:right="113"/>
              <w:jc w:val="center"/>
              <w:rPr>
                <w:rFonts w:eastAsia="Times New Roman" w:cs="Arial"/>
                <w:b/>
                <w:bCs/>
                <w:color w:val="4D4D4D"/>
                <w:kern w:val="0"/>
                <w:sz w:val="20"/>
                <w:szCs w:val="20"/>
                <w:lang w:eastAsia="es-MX"/>
                <w14:ligatures w14:val="none"/>
              </w:rPr>
            </w:pPr>
            <w:r w:rsidRPr="00EA0F17">
              <w:rPr>
                <w:rFonts w:eastAsia="Times New Roman" w:cs="Arial"/>
                <w:b/>
                <w:bCs/>
                <w:kern w:val="0"/>
                <w:lang w:eastAsia="es-MX"/>
                <w14:ligatures w14:val="none"/>
              </w:rPr>
              <w:t>Comercio</w:t>
            </w:r>
          </w:p>
        </w:tc>
        <w:tc>
          <w:tcPr>
            <w:tcW w:w="3608" w:type="pct"/>
            <w:shd w:val="clear" w:color="auto" w:fill="auto"/>
            <w:vAlign w:val="center"/>
          </w:tcPr>
          <w:p w14:paraId="3BEF5952"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17.10</w:t>
            </w:r>
            <w:r w:rsidRPr="00EA0F17">
              <w:rPr>
                <w:rFonts w:eastAsia="Times New Roman" w:cs="Arial"/>
                <w:color w:val="4D4D4D"/>
                <w:kern w:val="0"/>
                <w:sz w:val="20"/>
                <w:szCs w:val="20"/>
                <w:lang w:eastAsia="es-MX"/>
                <w14:ligatures w14:val="none"/>
              </w:rPr>
              <w:t xml:space="preserve">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tc>
      </w:tr>
      <w:tr w:rsidR="00691EAC" w:rsidRPr="00EA0F17" w14:paraId="40E7A497" w14:textId="77777777" w:rsidTr="00031270">
        <w:trPr>
          <w:trHeight w:val="1134"/>
        </w:trPr>
        <w:tc>
          <w:tcPr>
            <w:tcW w:w="1002" w:type="pct"/>
            <w:vMerge/>
            <w:shd w:val="clear" w:color="auto" w:fill="auto"/>
          </w:tcPr>
          <w:p w14:paraId="569F46BD" w14:textId="77777777" w:rsidR="00691EAC" w:rsidRPr="00EA0F17" w:rsidRDefault="00691EAC" w:rsidP="00C94450">
            <w:pPr>
              <w:spacing w:after="0" w:line="26" w:lineRule="atLeast"/>
              <w:rPr>
                <w:rFonts w:eastAsia="Times New Roman" w:cs="Arial"/>
                <w:b/>
                <w:bCs/>
                <w:kern w:val="0"/>
                <w:lang w:eastAsia="es-MX"/>
                <w14:ligatures w14:val="none"/>
              </w:rPr>
            </w:pPr>
          </w:p>
        </w:tc>
        <w:tc>
          <w:tcPr>
            <w:tcW w:w="390" w:type="pct"/>
            <w:vMerge/>
            <w:shd w:val="clear" w:color="auto" w:fill="auto"/>
            <w:textDirection w:val="btLr"/>
            <w:vAlign w:val="center"/>
          </w:tcPr>
          <w:p w14:paraId="3769B673"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6D8921EE"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17.11</w:t>
            </w:r>
            <w:r w:rsidRPr="00EA0F17">
              <w:rPr>
                <w:rFonts w:eastAsia="Times New Roman" w:cs="Arial"/>
                <w:color w:val="4D4D4D"/>
                <w:kern w:val="0"/>
                <w:sz w:val="20"/>
                <w:szCs w:val="20"/>
                <w:lang w:eastAsia="es-MX"/>
                <w14:ligatures w14:val="none"/>
              </w:rPr>
              <w:t xml:space="preserve"> Aumentar significativamente las exportaciones de los países en desarrollo, en particular con miras a duplicar la participación de los países menos adelantados en las exportaciones mundiales de aquí a 2020</w:t>
            </w:r>
          </w:p>
        </w:tc>
      </w:tr>
      <w:tr w:rsidR="00691EAC" w:rsidRPr="00EA0F17" w14:paraId="02FFB8C5" w14:textId="77777777" w:rsidTr="004B4243">
        <w:trPr>
          <w:trHeight w:val="1417"/>
        </w:trPr>
        <w:tc>
          <w:tcPr>
            <w:tcW w:w="1002" w:type="pct"/>
            <w:vMerge/>
            <w:shd w:val="clear" w:color="auto" w:fill="auto"/>
          </w:tcPr>
          <w:p w14:paraId="11A21BE3" w14:textId="77777777" w:rsidR="00691EAC" w:rsidRPr="00EA0F17" w:rsidRDefault="00691EAC" w:rsidP="00C94450">
            <w:pPr>
              <w:spacing w:after="0" w:line="26" w:lineRule="atLeast"/>
              <w:rPr>
                <w:rFonts w:eastAsia="Times New Roman" w:cs="Arial"/>
                <w:b/>
                <w:bCs/>
                <w:kern w:val="0"/>
                <w:lang w:eastAsia="es-MX"/>
                <w14:ligatures w14:val="none"/>
              </w:rPr>
            </w:pPr>
          </w:p>
        </w:tc>
        <w:tc>
          <w:tcPr>
            <w:tcW w:w="390" w:type="pct"/>
            <w:vMerge/>
            <w:shd w:val="clear" w:color="auto" w:fill="auto"/>
            <w:textDirection w:val="btLr"/>
            <w:vAlign w:val="center"/>
          </w:tcPr>
          <w:p w14:paraId="13147D94"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14224D64"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17.12</w:t>
            </w:r>
            <w:r w:rsidRPr="00EA0F17">
              <w:rPr>
                <w:rFonts w:eastAsia="Times New Roman" w:cs="Arial"/>
                <w:color w:val="4D4D4D"/>
                <w:kern w:val="0"/>
                <w:sz w:val="20"/>
                <w:szCs w:val="20"/>
                <w:lang w:eastAsia="es-MX"/>
                <w14:ligatures w14:val="none"/>
              </w:rPr>
              <w:t xml:space="preserve">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tc>
      </w:tr>
      <w:tr w:rsidR="00691EAC" w:rsidRPr="00EA0F17" w14:paraId="47FDAAC5" w14:textId="77777777" w:rsidTr="00031270">
        <w:trPr>
          <w:cantSplit/>
          <w:trHeight w:val="1134"/>
        </w:trPr>
        <w:tc>
          <w:tcPr>
            <w:tcW w:w="1002" w:type="pct"/>
            <w:vMerge/>
            <w:shd w:val="clear" w:color="auto" w:fill="auto"/>
            <w:textDirection w:val="btLr"/>
          </w:tcPr>
          <w:p w14:paraId="275FFCF7" w14:textId="77777777" w:rsidR="00691EAC" w:rsidRPr="00EA0F17" w:rsidRDefault="00691EAC" w:rsidP="00C94450">
            <w:pPr>
              <w:spacing w:after="0" w:line="26" w:lineRule="atLeast"/>
              <w:ind w:left="113" w:right="113"/>
              <w:jc w:val="center"/>
              <w:rPr>
                <w:rFonts w:eastAsia="Times New Roman" w:cs="Arial"/>
                <w:i/>
                <w:iCs/>
                <w:kern w:val="0"/>
                <w:lang w:eastAsia="es-MX"/>
                <w14:ligatures w14:val="none"/>
              </w:rPr>
            </w:pPr>
          </w:p>
        </w:tc>
        <w:tc>
          <w:tcPr>
            <w:tcW w:w="390" w:type="pct"/>
            <w:vMerge w:val="restart"/>
            <w:shd w:val="clear" w:color="auto" w:fill="auto"/>
            <w:textDirection w:val="btLr"/>
            <w:vAlign w:val="center"/>
          </w:tcPr>
          <w:p w14:paraId="28784755" w14:textId="77777777" w:rsidR="00691EAC" w:rsidRPr="00EA0F17" w:rsidRDefault="00691EAC" w:rsidP="00C94450">
            <w:pPr>
              <w:spacing w:after="0" w:line="26" w:lineRule="atLeast"/>
              <w:ind w:left="113" w:right="113"/>
              <w:jc w:val="both"/>
              <w:rPr>
                <w:rFonts w:eastAsia="Times New Roman" w:cs="Arial"/>
                <w:i/>
                <w:iCs/>
                <w:color w:val="4D4D4D"/>
                <w:kern w:val="0"/>
                <w:sz w:val="20"/>
                <w:szCs w:val="20"/>
                <w:lang w:eastAsia="es-MX"/>
                <w14:ligatures w14:val="none"/>
              </w:rPr>
            </w:pPr>
            <w:r w:rsidRPr="00EA0F17">
              <w:rPr>
                <w:rFonts w:eastAsia="Times New Roman" w:cs="Arial"/>
                <w:b/>
                <w:bCs/>
                <w:kern w:val="0"/>
                <w:lang w:eastAsia="es-MX"/>
                <w14:ligatures w14:val="none"/>
              </w:rPr>
              <w:t xml:space="preserve">Cuestiones sistémicas: </w:t>
            </w:r>
            <w:r w:rsidRPr="00EA0F17">
              <w:rPr>
                <w:rFonts w:eastAsia="Times New Roman" w:cs="Arial"/>
                <w:i/>
                <w:iCs/>
                <w:kern w:val="0"/>
                <w:lang w:eastAsia="es-MX"/>
                <w14:ligatures w14:val="none"/>
              </w:rPr>
              <w:t>Coherencia normativa e institucional</w:t>
            </w:r>
          </w:p>
        </w:tc>
        <w:tc>
          <w:tcPr>
            <w:tcW w:w="3608" w:type="pct"/>
            <w:shd w:val="clear" w:color="auto" w:fill="auto"/>
            <w:vAlign w:val="center"/>
          </w:tcPr>
          <w:p w14:paraId="295549D1" w14:textId="77777777" w:rsidR="00691EAC" w:rsidRPr="00EA0F17" w:rsidRDefault="00691EAC" w:rsidP="00031270">
            <w:pPr>
              <w:spacing w:before="60" w:after="60" w:line="26" w:lineRule="atLeast"/>
              <w:jc w:val="both"/>
              <w:rPr>
                <w:rFonts w:eastAsia="Times New Roman" w:cs="Arial"/>
                <w:i/>
                <w:i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17.13</w:t>
            </w:r>
            <w:r w:rsidRPr="00EA0F17">
              <w:rPr>
                <w:rFonts w:eastAsia="Times New Roman" w:cs="Arial"/>
                <w:color w:val="4D4D4D"/>
                <w:kern w:val="0"/>
                <w:sz w:val="20"/>
                <w:szCs w:val="20"/>
                <w:lang w:eastAsia="es-MX"/>
                <w14:ligatures w14:val="none"/>
              </w:rPr>
              <w:t xml:space="preserve"> Aumentar la estabilidad macroeconómica mundial, incluso mediante la coordinación y coherencia de las políticas</w:t>
            </w:r>
          </w:p>
        </w:tc>
      </w:tr>
      <w:tr w:rsidR="00691EAC" w:rsidRPr="00EA0F17" w14:paraId="40CD2D32" w14:textId="77777777" w:rsidTr="00031270">
        <w:trPr>
          <w:trHeight w:val="1134"/>
        </w:trPr>
        <w:tc>
          <w:tcPr>
            <w:tcW w:w="1002" w:type="pct"/>
            <w:vMerge/>
            <w:shd w:val="clear" w:color="auto" w:fill="auto"/>
          </w:tcPr>
          <w:p w14:paraId="698D2B38" w14:textId="77777777" w:rsidR="00691EAC" w:rsidRPr="00EA0F17" w:rsidRDefault="00691EAC" w:rsidP="00C94450">
            <w:pPr>
              <w:spacing w:after="0" w:line="26" w:lineRule="atLeast"/>
              <w:rPr>
                <w:rFonts w:eastAsia="Times New Roman" w:cs="Arial"/>
                <w:b/>
                <w:bCs/>
                <w:color w:val="FFFFFF" w:themeColor="background1"/>
                <w:kern w:val="0"/>
                <w:lang w:eastAsia="es-MX"/>
                <w14:ligatures w14:val="none"/>
              </w:rPr>
            </w:pPr>
          </w:p>
        </w:tc>
        <w:tc>
          <w:tcPr>
            <w:tcW w:w="390" w:type="pct"/>
            <w:vMerge/>
            <w:shd w:val="clear" w:color="auto" w:fill="auto"/>
            <w:textDirection w:val="btLr"/>
            <w:vAlign w:val="center"/>
          </w:tcPr>
          <w:p w14:paraId="67BFF382"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49EDBF35"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17.14</w:t>
            </w:r>
            <w:r w:rsidRPr="00EA0F17">
              <w:rPr>
                <w:rFonts w:eastAsia="Times New Roman" w:cs="Arial"/>
                <w:color w:val="4D4D4D"/>
                <w:kern w:val="0"/>
                <w:sz w:val="20"/>
                <w:szCs w:val="20"/>
                <w:lang w:eastAsia="es-MX"/>
                <w14:ligatures w14:val="none"/>
              </w:rPr>
              <w:t xml:space="preserve"> Mejorar la coherencia de las políticas para el desarrollo sostenible</w:t>
            </w:r>
          </w:p>
        </w:tc>
      </w:tr>
      <w:tr w:rsidR="00691EAC" w:rsidRPr="00EA0F17" w14:paraId="54D87FDD" w14:textId="77777777" w:rsidTr="00031270">
        <w:trPr>
          <w:trHeight w:val="1134"/>
        </w:trPr>
        <w:tc>
          <w:tcPr>
            <w:tcW w:w="1002" w:type="pct"/>
            <w:vMerge/>
            <w:shd w:val="clear" w:color="auto" w:fill="auto"/>
          </w:tcPr>
          <w:p w14:paraId="1A4BA1F2" w14:textId="77777777" w:rsidR="00691EAC" w:rsidRPr="00EA0F17" w:rsidRDefault="00691EAC" w:rsidP="00C94450">
            <w:pPr>
              <w:spacing w:after="0" w:line="26" w:lineRule="atLeast"/>
              <w:rPr>
                <w:rFonts w:eastAsia="Times New Roman" w:cs="Arial"/>
                <w:b/>
                <w:bCs/>
                <w:color w:val="FFFFFF" w:themeColor="background1"/>
                <w:kern w:val="0"/>
                <w:lang w:eastAsia="es-MX"/>
                <w14:ligatures w14:val="none"/>
              </w:rPr>
            </w:pPr>
          </w:p>
        </w:tc>
        <w:tc>
          <w:tcPr>
            <w:tcW w:w="390" w:type="pct"/>
            <w:vMerge w:val="restart"/>
            <w:shd w:val="clear" w:color="auto" w:fill="auto"/>
            <w:textDirection w:val="btLr"/>
            <w:vAlign w:val="center"/>
          </w:tcPr>
          <w:p w14:paraId="62907F07"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r w:rsidRPr="00EA0F17">
              <w:rPr>
                <w:rFonts w:eastAsia="Times New Roman" w:cs="Arial"/>
                <w:b/>
                <w:bCs/>
                <w:kern w:val="0"/>
                <w:lang w:eastAsia="es-MX"/>
                <w14:ligatures w14:val="none"/>
              </w:rPr>
              <w:t xml:space="preserve">Cuestiones sistémicas:  </w:t>
            </w:r>
            <w:r w:rsidRPr="00EA0F17">
              <w:rPr>
                <w:rFonts w:eastAsia="Times New Roman" w:cs="Arial"/>
                <w:i/>
                <w:iCs/>
                <w:kern w:val="0"/>
                <w:lang w:eastAsia="es-MX"/>
                <w14:ligatures w14:val="none"/>
              </w:rPr>
              <w:t>Alianzas entre múltiples interesados</w:t>
            </w:r>
          </w:p>
        </w:tc>
        <w:tc>
          <w:tcPr>
            <w:tcW w:w="3608" w:type="pct"/>
            <w:shd w:val="clear" w:color="auto" w:fill="auto"/>
            <w:vAlign w:val="center"/>
          </w:tcPr>
          <w:p w14:paraId="5C661FA2"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17.15</w:t>
            </w:r>
            <w:r w:rsidRPr="00EA0F17">
              <w:rPr>
                <w:rFonts w:eastAsia="Times New Roman" w:cs="Arial"/>
                <w:color w:val="4D4D4D"/>
                <w:kern w:val="0"/>
                <w:sz w:val="20"/>
                <w:szCs w:val="20"/>
                <w:lang w:eastAsia="es-MX"/>
                <w14:ligatures w14:val="none"/>
              </w:rPr>
              <w:t xml:space="preserve"> Respetar el margen normativo y el liderazgo de cada país para establecer y aplicar políticas de erradicación de la pobreza y desarrollo sostenible</w:t>
            </w:r>
          </w:p>
        </w:tc>
      </w:tr>
      <w:tr w:rsidR="00691EAC" w:rsidRPr="00EA0F17" w14:paraId="17F63BF3" w14:textId="77777777" w:rsidTr="00031270">
        <w:trPr>
          <w:trHeight w:val="1134"/>
        </w:trPr>
        <w:tc>
          <w:tcPr>
            <w:tcW w:w="1002" w:type="pct"/>
            <w:vMerge/>
            <w:shd w:val="clear" w:color="auto" w:fill="auto"/>
            <w:textDirection w:val="btLr"/>
            <w:vAlign w:val="center"/>
          </w:tcPr>
          <w:p w14:paraId="10AE1E59" w14:textId="77777777" w:rsidR="00691EAC" w:rsidRPr="00EA0F17" w:rsidRDefault="00691EAC" w:rsidP="00C94450">
            <w:pPr>
              <w:spacing w:after="0" w:line="26" w:lineRule="atLeast"/>
              <w:ind w:left="113" w:right="113"/>
              <w:jc w:val="both"/>
              <w:rPr>
                <w:rFonts w:eastAsia="Times New Roman" w:cs="Arial"/>
                <w:i/>
                <w:iCs/>
                <w:kern w:val="0"/>
                <w:lang w:eastAsia="es-MX"/>
                <w14:ligatures w14:val="none"/>
              </w:rPr>
            </w:pPr>
          </w:p>
        </w:tc>
        <w:tc>
          <w:tcPr>
            <w:tcW w:w="390" w:type="pct"/>
            <w:vMerge/>
            <w:shd w:val="clear" w:color="auto" w:fill="auto"/>
            <w:textDirection w:val="btLr"/>
            <w:vAlign w:val="center"/>
          </w:tcPr>
          <w:p w14:paraId="02CF06BD" w14:textId="77777777" w:rsidR="00691EAC" w:rsidRPr="00EA0F17" w:rsidRDefault="00691EAC" w:rsidP="00C94450">
            <w:pPr>
              <w:spacing w:after="0" w:line="26" w:lineRule="atLeast"/>
              <w:ind w:left="113" w:right="113"/>
              <w:jc w:val="both"/>
              <w:rPr>
                <w:rFonts w:eastAsia="Times New Roman" w:cs="Arial"/>
                <w:i/>
                <w:iCs/>
                <w:color w:val="4D4D4D"/>
                <w:kern w:val="0"/>
                <w:sz w:val="20"/>
                <w:szCs w:val="20"/>
                <w:lang w:eastAsia="es-MX"/>
                <w14:ligatures w14:val="none"/>
              </w:rPr>
            </w:pPr>
          </w:p>
        </w:tc>
        <w:tc>
          <w:tcPr>
            <w:tcW w:w="3608" w:type="pct"/>
            <w:tcBorders>
              <w:bottom w:val="single" w:sz="4" w:space="0" w:color="E5DFC9" w:themeColor="background2"/>
            </w:tcBorders>
            <w:shd w:val="clear" w:color="auto" w:fill="auto"/>
            <w:vAlign w:val="center"/>
          </w:tcPr>
          <w:p w14:paraId="5B42424C" w14:textId="77777777" w:rsidR="00691EAC" w:rsidRPr="00EA0F17" w:rsidRDefault="00691EAC" w:rsidP="00031270">
            <w:pPr>
              <w:spacing w:before="60" w:after="60" w:line="26" w:lineRule="atLeast"/>
              <w:jc w:val="both"/>
              <w:rPr>
                <w:rFonts w:eastAsia="Times New Roman" w:cs="Arial"/>
                <w:i/>
                <w:i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17.16</w:t>
            </w:r>
            <w:r w:rsidRPr="00EA0F17">
              <w:rPr>
                <w:rFonts w:eastAsia="Times New Roman" w:cs="Arial"/>
                <w:color w:val="4D4D4D"/>
                <w:kern w:val="0"/>
                <w:sz w:val="20"/>
                <w:szCs w:val="20"/>
                <w:lang w:eastAsia="es-MX"/>
                <w14:ligatures w14:val="none"/>
              </w:rPr>
              <w:t xml:space="preserve">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tc>
      </w:tr>
      <w:tr w:rsidR="00691EAC" w:rsidRPr="00EA0F17" w14:paraId="32BD80FA" w14:textId="77777777" w:rsidTr="00031270">
        <w:trPr>
          <w:trHeight w:val="1134"/>
        </w:trPr>
        <w:tc>
          <w:tcPr>
            <w:tcW w:w="1002" w:type="pct"/>
            <w:vMerge/>
            <w:shd w:val="clear" w:color="auto" w:fill="auto"/>
          </w:tcPr>
          <w:p w14:paraId="5C6697B1" w14:textId="77777777" w:rsidR="00691EAC" w:rsidRPr="00EA0F17" w:rsidRDefault="00691EAC" w:rsidP="00C94450">
            <w:pPr>
              <w:spacing w:after="0" w:line="26" w:lineRule="atLeast"/>
              <w:rPr>
                <w:rFonts w:eastAsia="Times New Roman" w:cs="Arial"/>
                <w:b/>
                <w:bCs/>
                <w:kern w:val="0"/>
                <w:lang w:eastAsia="es-MX"/>
                <w14:ligatures w14:val="none"/>
              </w:rPr>
            </w:pPr>
          </w:p>
        </w:tc>
        <w:tc>
          <w:tcPr>
            <w:tcW w:w="390" w:type="pct"/>
            <w:vMerge/>
            <w:tcBorders>
              <w:bottom w:val="single" w:sz="4" w:space="0" w:color="E5DFC9" w:themeColor="background2"/>
            </w:tcBorders>
            <w:shd w:val="clear" w:color="auto" w:fill="auto"/>
            <w:textDirection w:val="btLr"/>
            <w:vAlign w:val="center"/>
          </w:tcPr>
          <w:p w14:paraId="66D646E7"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p>
        </w:tc>
        <w:tc>
          <w:tcPr>
            <w:tcW w:w="3608" w:type="pct"/>
            <w:tcBorders>
              <w:bottom w:val="single" w:sz="4" w:space="0" w:color="E5DFC9" w:themeColor="background2"/>
            </w:tcBorders>
            <w:shd w:val="clear" w:color="auto" w:fill="auto"/>
            <w:vAlign w:val="center"/>
          </w:tcPr>
          <w:p w14:paraId="456AF172"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17.17</w:t>
            </w:r>
            <w:r w:rsidRPr="00EA0F17">
              <w:rPr>
                <w:rFonts w:eastAsia="Times New Roman" w:cs="Arial"/>
                <w:color w:val="4D4D4D"/>
                <w:kern w:val="0"/>
                <w:sz w:val="20"/>
                <w:szCs w:val="20"/>
                <w:lang w:eastAsia="es-MX"/>
                <w14:ligatures w14:val="none"/>
              </w:rPr>
              <w:t xml:space="preserve"> Fomentar y promover la constitución de alianzas eficaces en las esferas pública, público-privada y de la sociedad civil, aprovechando la experiencia y las estrategias de obtención de recursos de las alianzas</w:t>
            </w:r>
          </w:p>
        </w:tc>
      </w:tr>
      <w:tr w:rsidR="00691EAC" w:rsidRPr="00EA0F17" w14:paraId="2C39E703" w14:textId="77777777" w:rsidTr="00031270">
        <w:trPr>
          <w:cantSplit/>
          <w:trHeight w:val="1701"/>
        </w:trPr>
        <w:tc>
          <w:tcPr>
            <w:tcW w:w="1002" w:type="pct"/>
            <w:vMerge/>
            <w:shd w:val="clear" w:color="auto" w:fill="auto"/>
            <w:textDirection w:val="btLr"/>
          </w:tcPr>
          <w:p w14:paraId="2B09B324" w14:textId="77777777" w:rsidR="00691EAC" w:rsidRPr="00EA0F17" w:rsidRDefault="00691EAC" w:rsidP="00C94450">
            <w:pPr>
              <w:spacing w:after="0" w:line="26" w:lineRule="atLeast"/>
              <w:ind w:left="113" w:right="113"/>
              <w:rPr>
                <w:rFonts w:eastAsia="Times New Roman" w:cs="Arial"/>
                <w:b/>
                <w:bCs/>
                <w:kern w:val="0"/>
                <w:lang w:eastAsia="es-MX"/>
                <w14:ligatures w14:val="none"/>
              </w:rPr>
            </w:pPr>
          </w:p>
        </w:tc>
        <w:tc>
          <w:tcPr>
            <w:tcW w:w="390" w:type="pct"/>
            <w:vMerge w:val="restart"/>
            <w:shd w:val="clear" w:color="auto" w:fill="auto"/>
            <w:textDirection w:val="btLr"/>
            <w:vAlign w:val="center"/>
          </w:tcPr>
          <w:p w14:paraId="2E2A2806" w14:textId="77777777" w:rsidR="00691EAC" w:rsidRPr="00EA0F17" w:rsidRDefault="00691EAC" w:rsidP="00C94450">
            <w:pPr>
              <w:spacing w:after="0" w:line="26" w:lineRule="atLeast"/>
              <w:ind w:left="113" w:right="113"/>
              <w:jc w:val="both"/>
              <w:rPr>
                <w:rFonts w:eastAsia="Times New Roman" w:cs="Arial"/>
                <w:b/>
                <w:bCs/>
                <w:color w:val="4D4D4D"/>
                <w:kern w:val="0"/>
                <w:sz w:val="20"/>
                <w:szCs w:val="20"/>
                <w:lang w:eastAsia="es-MX"/>
                <w14:ligatures w14:val="none"/>
              </w:rPr>
            </w:pPr>
            <w:r w:rsidRPr="00EA0F17">
              <w:rPr>
                <w:rFonts w:eastAsia="Times New Roman" w:cs="Arial"/>
                <w:b/>
                <w:bCs/>
                <w:kern w:val="0"/>
                <w:lang w:eastAsia="es-MX"/>
                <w14:ligatures w14:val="none"/>
              </w:rPr>
              <w:t xml:space="preserve">Cuestiones sistémicas:  </w:t>
            </w:r>
            <w:r w:rsidRPr="00EA0F17">
              <w:rPr>
                <w:rFonts w:eastAsia="Times New Roman" w:cs="Arial"/>
                <w:i/>
                <w:iCs/>
                <w:kern w:val="0"/>
                <w:lang w:eastAsia="es-MX"/>
                <w14:ligatures w14:val="none"/>
              </w:rPr>
              <w:t>Datos, supervisión y rendición de cuentas</w:t>
            </w:r>
          </w:p>
        </w:tc>
        <w:tc>
          <w:tcPr>
            <w:tcW w:w="3608" w:type="pct"/>
            <w:shd w:val="clear" w:color="auto" w:fill="auto"/>
            <w:vAlign w:val="center"/>
          </w:tcPr>
          <w:p w14:paraId="224E2DA5"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17.18</w:t>
            </w:r>
            <w:r w:rsidRPr="00EA0F17">
              <w:rPr>
                <w:rFonts w:eastAsia="Times New Roman" w:cs="Arial"/>
                <w:color w:val="4D4D4D"/>
                <w:kern w:val="0"/>
                <w:sz w:val="20"/>
                <w:szCs w:val="20"/>
                <w:lang w:eastAsia="es-MX"/>
                <w14:ligatures w14:val="none"/>
              </w:rPr>
              <w:t xml:space="preserve">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tc>
      </w:tr>
      <w:tr w:rsidR="00691EAC" w:rsidRPr="00EA0F17" w14:paraId="48824E91" w14:textId="77777777" w:rsidTr="00031270">
        <w:trPr>
          <w:trHeight w:val="1134"/>
        </w:trPr>
        <w:tc>
          <w:tcPr>
            <w:tcW w:w="1002" w:type="pct"/>
            <w:vMerge/>
            <w:shd w:val="clear" w:color="auto" w:fill="auto"/>
          </w:tcPr>
          <w:p w14:paraId="44603049" w14:textId="77777777" w:rsidR="00691EAC" w:rsidRPr="00EA0F17" w:rsidRDefault="00691EAC" w:rsidP="00C94450">
            <w:pPr>
              <w:spacing w:after="0" w:line="26" w:lineRule="atLeast"/>
              <w:rPr>
                <w:rFonts w:eastAsia="Times New Roman" w:cs="Arial"/>
                <w:b/>
                <w:bCs/>
                <w:color w:val="FFFFFF" w:themeColor="background1"/>
                <w:kern w:val="0"/>
                <w:lang w:eastAsia="es-MX"/>
                <w14:ligatures w14:val="none"/>
              </w:rPr>
            </w:pPr>
          </w:p>
        </w:tc>
        <w:tc>
          <w:tcPr>
            <w:tcW w:w="390" w:type="pct"/>
            <w:vMerge/>
            <w:shd w:val="clear" w:color="auto" w:fill="auto"/>
            <w:vAlign w:val="center"/>
          </w:tcPr>
          <w:p w14:paraId="39294453" w14:textId="77777777" w:rsidR="00691EAC" w:rsidRPr="00EA0F17" w:rsidRDefault="00691EAC" w:rsidP="00C94450">
            <w:pPr>
              <w:spacing w:after="0" w:line="26" w:lineRule="atLeast"/>
              <w:jc w:val="both"/>
              <w:rPr>
                <w:rFonts w:eastAsia="Times New Roman" w:cs="Arial"/>
                <w:b/>
                <w:bCs/>
                <w:color w:val="4D4D4D"/>
                <w:kern w:val="0"/>
                <w:sz w:val="20"/>
                <w:szCs w:val="20"/>
                <w:lang w:eastAsia="es-MX"/>
                <w14:ligatures w14:val="none"/>
              </w:rPr>
            </w:pPr>
          </w:p>
        </w:tc>
        <w:tc>
          <w:tcPr>
            <w:tcW w:w="3608" w:type="pct"/>
            <w:shd w:val="clear" w:color="auto" w:fill="auto"/>
            <w:vAlign w:val="center"/>
          </w:tcPr>
          <w:p w14:paraId="7F2EFBE4" w14:textId="77777777" w:rsidR="00691EAC" w:rsidRPr="00EA0F17" w:rsidRDefault="00691EAC" w:rsidP="00031270">
            <w:pPr>
              <w:spacing w:before="60" w:after="60" w:line="26" w:lineRule="atLeast"/>
              <w:jc w:val="both"/>
              <w:rPr>
                <w:rFonts w:eastAsia="Times New Roman" w:cs="Arial"/>
                <w:b/>
                <w:bCs/>
                <w:color w:val="4D4D4D"/>
                <w:kern w:val="0"/>
                <w:sz w:val="20"/>
                <w:szCs w:val="20"/>
                <w:lang w:eastAsia="es-MX"/>
                <w14:ligatures w14:val="none"/>
              </w:rPr>
            </w:pPr>
            <w:r w:rsidRPr="00EA0F17">
              <w:rPr>
                <w:rFonts w:eastAsia="Times New Roman" w:cs="Arial"/>
                <w:b/>
                <w:bCs/>
                <w:color w:val="4D4D4D"/>
                <w:kern w:val="0"/>
                <w:sz w:val="20"/>
                <w:szCs w:val="20"/>
                <w:lang w:eastAsia="es-MX"/>
                <w14:ligatures w14:val="none"/>
              </w:rPr>
              <w:t>17.19</w:t>
            </w:r>
            <w:r w:rsidRPr="00EA0F17">
              <w:rPr>
                <w:rFonts w:eastAsia="Times New Roman" w:cs="Arial"/>
                <w:color w:val="4D4D4D"/>
                <w:kern w:val="0"/>
                <w:sz w:val="20"/>
                <w:szCs w:val="20"/>
                <w:lang w:eastAsia="es-MX"/>
                <w14:ligatures w14:val="none"/>
              </w:rPr>
              <w:t xml:space="preserve"> De aquí a 2030, aprovechar las iniciativas existentes para elaborar indicadores que permitan medir los progresos en materia de desarrollo sostenible y complementen el producto interno bruto, y apoyar la creación de capacidad estadística en los países en desarrollo</w:t>
            </w:r>
          </w:p>
        </w:tc>
      </w:tr>
    </w:tbl>
    <w:p w14:paraId="71FA92BF" w14:textId="235869B2" w:rsidR="0036391E" w:rsidRPr="000D4BF6" w:rsidRDefault="00F9284B" w:rsidP="00A55C6F">
      <w:pPr>
        <w:jc w:val="center"/>
        <w:rPr>
          <w:lang w:val="es-ES"/>
        </w:rPr>
      </w:pPr>
      <w:r w:rsidRPr="00EA0F17">
        <w:rPr>
          <w:b/>
          <w:bCs/>
        </w:rPr>
        <w:t>Fuente.</w:t>
      </w:r>
      <w:r w:rsidRPr="00EA0F17">
        <w:t xml:space="preserve"> Elaboración propia con base en  </w:t>
      </w:r>
      <w:r w:rsidR="00D3438F" w:rsidRPr="00EA0F17">
        <w:fldChar w:fldCharType="begin"/>
      </w:r>
      <w:r w:rsidR="00A55C6F" w:rsidRPr="00EA0F17">
        <w:instrText xml:space="preserve"> ADDIN ZOTERO_ITEM CSL_CITATION {"citationID":"iIU1jxAM","properties":{"formattedCitation":"(ONU, 2023)","plainCitation":"(ONU, 2023)","noteIndex":0},"citationItems":[{"id":637,"uris":["http://zotero.org/users/10110372/items/3Q5PGFUW"],"itemData":{"id":637,"type":"webpage","title":"México | SIODS | Sistema de Información de los Objetivos de Desarrollo Sostenible","URL":"https://agenda2030.mx/#/home","author":[{"family":"ONU","given":""}],"accessed":{"date-parts":[["2023",10,12]]},"issued":{"date-parts":[["2023"]]}}}],"schema":"https://github.com/citation-style-language/schema/raw/master/csl-citation.json"} </w:instrText>
      </w:r>
      <w:r w:rsidR="00D3438F" w:rsidRPr="00EA0F17">
        <w:fldChar w:fldCharType="separate"/>
      </w:r>
      <w:r w:rsidR="00A55C6F" w:rsidRPr="00EA0F17">
        <w:rPr>
          <w:rFonts w:ascii="Fira Sans Light" w:hAnsi="Fira Sans Light"/>
        </w:rPr>
        <w:t>(ONU, 2023)</w:t>
      </w:r>
      <w:r w:rsidR="00D3438F" w:rsidRPr="00EA0F17">
        <w:fldChar w:fldCharType="end"/>
      </w:r>
    </w:p>
    <w:sectPr w:rsidR="0036391E" w:rsidRPr="000D4BF6" w:rsidSect="000D4BF6">
      <w:pgSz w:w="15840" w:h="12240" w:orient="landscape"/>
      <w:pgMar w:top="1701" w:right="1417" w:bottom="1701" w:left="1701" w:header="708" w:footer="10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09D3" w14:textId="77777777" w:rsidR="00BC060A" w:rsidRPr="00EA0F17" w:rsidRDefault="00BC060A" w:rsidP="00A43D63">
      <w:pPr>
        <w:spacing w:after="0" w:line="240" w:lineRule="auto"/>
      </w:pPr>
      <w:r w:rsidRPr="00EA0F17">
        <w:separator/>
      </w:r>
    </w:p>
  </w:endnote>
  <w:endnote w:type="continuationSeparator" w:id="0">
    <w:p w14:paraId="71198D20" w14:textId="77777777" w:rsidR="00BC060A" w:rsidRPr="00EA0F17" w:rsidRDefault="00BC060A" w:rsidP="00A43D63">
      <w:pPr>
        <w:spacing w:after="0" w:line="240" w:lineRule="auto"/>
      </w:pPr>
      <w:r w:rsidRPr="00EA0F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Fira Sans Condensed Light">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2693" w14:textId="77777777" w:rsidR="00CB7451" w:rsidRPr="00EA0F17" w:rsidRDefault="00CB7451">
    <w:pPr>
      <w:pBdr>
        <w:top w:val="nil"/>
        <w:left w:val="nil"/>
        <w:bottom w:val="nil"/>
        <w:right w:val="nil"/>
        <w:between w:val="nil"/>
      </w:pBdr>
      <w:tabs>
        <w:tab w:val="center" w:pos="4419"/>
        <w:tab w:val="right" w:pos="8838"/>
      </w:tabs>
      <w:spacing w:after="0" w:line="240" w:lineRule="auto"/>
      <w:jc w:val="right"/>
      <w:rPr>
        <w:color w:val="595959"/>
        <w:sz w:val="20"/>
        <w:szCs w:val="20"/>
      </w:rPr>
    </w:pPr>
    <w:r w:rsidRPr="00EA0F17">
      <w:rPr>
        <w:color w:val="595959"/>
        <w:sz w:val="20"/>
        <w:szCs w:val="20"/>
      </w:rPr>
      <w:fldChar w:fldCharType="begin"/>
    </w:r>
    <w:r w:rsidRPr="00EA0F17">
      <w:rPr>
        <w:color w:val="595959"/>
        <w:sz w:val="20"/>
        <w:szCs w:val="20"/>
      </w:rPr>
      <w:instrText>PAGE</w:instrText>
    </w:r>
    <w:r w:rsidRPr="00EA0F17">
      <w:rPr>
        <w:color w:val="595959"/>
        <w:sz w:val="20"/>
        <w:szCs w:val="20"/>
      </w:rPr>
      <w:fldChar w:fldCharType="separate"/>
    </w:r>
    <w:r w:rsidRPr="00EA0F17">
      <w:rPr>
        <w:color w:val="595959"/>
        <w:sz w:val="20"/>
        <w:szCs w:val="20"/>
      </w:rPr>
      <w:t>1</w:t>
    </w:r>
    <w:r w:rsidRPr="00EA0F17">
      <w:rPr>
        <w:color w:val="595959"/>
        <w:sz w:val="20"/>
        <w:szCs w:val="20"/>
      </w:rPr>
      <w:fldChar w:fldCharType="end"/>
    </w:r>
    <w:r w:rsidRPr="00EA0F17">
      <w:rPr>
        <w:noProof/>
      </w:rPr>
      <mc:AlternateContent>
        <mc:Choice Requires="wpg">
          <w:drawing>
            <wp:anchor distT="0" distB="0" distL="114300" distR="114300" simplePos="0" relativeHeight="251667456" behindDoc="0" locked="0" layoutInCell="1" hidden="0" allowOverlap="1" wp14:anchorId="4385D7FC" wp14:editId="00BBB013">
              <wp:simplePos x="0" y="0"/>
              <wp:positionH relativeFrom="column">
                <wp:posOffset>12701</wp:posOffset>
              </wp:positionH>
              <wp:positionV relativeFrom="paragraph">
                <wp:posOffset>0</wp:posOffset>
              </wp:positionV>
              <wp:extent cx="1238250" cy="243840"/>
              <wp:effectExtent l="0" t="0" r="0" b="0"/>
              <wp:wrapNone/>
              <wp:docPr id="2057599838" name="Grupo 2057599838"/>
              <wp:cNvGraphicFramePr/>
              <a:graphic xmlns:a="http://schemas.openxmlformats.org/drawingml/2006/main">
                <a:graphicData uri="http://schemas.microsoft.com/office/word/2010/wordprocessingGroup">
                  <wpg:wgp>
                    <wpg:cNvGrpSpPr/>
                    <wpg:grpSpPr>
                      <a:xfrm>
                        <a:off x="0" y="0"/>
                        <a:ext cx="1238250" cy="243840"/>
                        <a:chOff x="4726875" y="3658075"/>
                        <a:chExt cx="1238250" cy="243850"/>
                      </a:xfrm>
                    </wpg:grpSpPr>
                    <wpg:grpSp>
                      <wpg:cNvPr id="882398011" name="Grupo 882398011"/>
                      <wpg:cNvGrpSpPr/>
                      <wpg:grpSpPr>
                        <a:xfrm>
                          <a:off x="4726875" y="3658080"/>
                          <a:ext cx="1238250" cy="243840"/>
                          <a:chOff x="4726875" y="3658075"/>
                          <a:chExt cx="1238250" cy="243850"/>
                        </a:xfrm>
                      </wpg:grpSpPr>
                      <wps:wsp>
                        <wps:cNvPr id="1557164281" name="Rectángulo 1557164281"/>
                        <wps:cNvSpPr/>
                        <wps:spPr>
                          <a:xfrm>
                            <a:off x="4726875" y="3658075"/>
                            <a:ext cx="1238250" cy="243850"/>
                          </a:xfrm>
                          <a:prstGeom prst="rect">
                            <a:avLst/>
                          </a:prstGeom>
                          <a:noFill/>
                          <a:ln>
                            <a:noFill/>
                          </a:ln>
                        </wps:spPr>
                        <wps:txbx>
                          <w:txbxContent>
                            <w:p w14:paraId="557B122B" w14:textId="77777777" w:rsidR="00CB7451" w:rsidRPr="00EA0F17" w:rsidRDefault="00CB7451">
                              <w:pPr>
                                <w:spacing w:after="0" w:line="240" w:lineRule="auto"/>
                                <w:textDirection w:val="btLr"/>
                              </w:pPr>
                            </w:p>
                          </w:txbxContent>
                        </wps:txbx>
                        <wps:bodyPr spcFirstLastPara="1" wrap="square" lIns="91425" tIns="91425" rIns="91425" bIns="91425" anchor="ctr" anchorCtr="0">
                          <a:noAutofit/>
                        </wps:bodyPr>
                      </wps:wsp>
                      <wpg:grpSp>
                        <wpg:cNvPr id="1957876981" name="Grupo 1957876981"/>
                        <wpg:cNvGrpSpPr/>
                        <wpg:grpSpPr>
                          <a:xfrm>
                            <a:off x="4726875" y="3658080"/>
                            <a:ext cx="1238250" cy="243840"/>
                            <a:chOff x="0" y="0"/>
                            <a:chExt cx="1238250" cy="243840"/>
                          </a:xfrm>
                        </wpg:grpSpPr>
                        <wps:wsp>
                          <wps:cNvPr id="148419534" name="Rectángulo 148419534"/>
                          <wps:cNvSpPr/>
                          <wps:spPr>
                            <a:xfrm>
                              <a:off x="0" y="0"/>
                              <a:ext cx="1238250" cy="243825"/>
                            </a:xfrm>
                            <a:prstGeom prst="rect">
                              <a:avLst/>
                            </a:prstGeom>
                            <a:noFill/>
                            <a:ln>
                              <a:noFill/>
                            </a:ln>
                          </wps:spPr>
                          <wps:txbx>
                            <w:txbxContent>
                              <w:p w14:paraId="362B01AB" w14:textId="77777777" w:rsidR="00CB7451" w:rsidRPr="00EA0F17" w:rsidRDefault="00CB745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504825" y="9525"/>
                              <a:ext cx="733425" cy="209550"/>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0" y="0"/>
                              <a:ext cx="298450" cy="243840"/>
                            </a:xfrm>
                            <a:prstGeom prst="rect">
                              <a:avLst/>
                            </a:prstGeom>
                            <a:noFill/>
                            <a:ln>
                              <a:noFill/>
                            </a:ln>
                          </pic:spPr>
                        </pic:pic>
                      </wpg:grpSp>
                    </wpg:grpSp>
                  </wpg:wgp>
                </a:graphicData>
              </a:graphic>
            </wp:anchor>
          </w:drawing>
        </mc:Choice>
        <mc:Fallback>
          <w:pict>
            <v:group w14:anchorId="4385D7FC" id="Grupo 2057599838" o:spid="_x0000_s1026" style="position:absolute;left:0;text-align:left;margin-left:1pt;margin-top:0;width:97.5pt;height:19.2pt;z-index:251667456" coordorigin="47268,36580" coordsize="1238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">
              <v:group id="Grupo 882398011" o:spid="_x0000_s1027" style="position:absolute;left:47268;top:36580;width:12383;height:2439" coordorigin="47268,36580" coordsize="1238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">
                <v:rect id="Rectángulo 1557164281" o:spid="_x0000_s1028" style="position:absolute;left:47268;top:36580;width:12383;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" filled="f" stroked="f">
                  <v:textbox inset="2.53958mm,2.53958mm,2.53958mm,2.53958mm">
                    <w:txbxContent>
                      <w:p w14:paraId="557B122B" w14:textId="77777777" w:rsidR="00CB7451" w:rsidRPr="00EA0F17" w:rsidRDefault="00CB7451">
                        <w:pPr>
                          <w:spacing w:after="0" w:line="240" w:lineRule="auto"/>
                          <w:textDirection w:val="btLr"/>
                        </w:pPr>
                      </w:p>
                    </w:txbxContent>
                  </v:textbox>
                </v:rect>
                <v:group id="Grupo 1957876981" o:spid="_x0000_s1029" style="position:absolute;left:47268;top:36580;width:12383;height:2439" coordsize="1238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">
                  <v:rect id="Rectángulo 148419534" o:spid="_x0000_s1030" style="position:absolute;width:12382;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" filled="f" stroked="f">
                    <v:textbox inset="2.53958mm,2.53958mm,2.53958mm,2.53958mm">
                      <w:txbxContent>
                        <w:p w14:paraId="362B01AB" w14:textId="77777777" w:rsidR="00CB7451" w:rsidRPr="00EA0F17" w:rsidRDefault="00CB7451">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5048;top:95;width:7334;height:20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">
                    <v:imagedata r:id="rId3" o:title=""/>
                  </v:shape>
                  <v:shape id="Shape 7" o:spid="_x0000_s1032" type="#_x0000_t75" style="position:absolute;width:2984;height:24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">
                    <v:imagedata r:id="rId4" o:title=""/>
                  </v:shape>
                </v:group>
              </v:group>
            </v:group>
          </w:pict>
        </mc:Fallback>
      </mc:AlternateContent>
    </w:r>
  </w:p>
  <w:p w14:paraId="5FFEA08E" w14:textId="77777777" w:rsidR="00CB7451" w:rsidRPr="00EA0F17" w:rsidRDefault="00CB7451">
    <w:pPr>
      <w:pBdr>
        <w:top w:val="nil"/>
        <w:left w:val="nil"/>
        <w:bottom w:val="nil"/>
        <w:right w:val="nil"/>
        <w:between w:val="nil"/>
      </w:pBdr>
      <w:tabs>
        <w:tab w:val="center" w:pos="4419"/>
        <w:tab w:val="right" w:pos="8838"/>
      </w:tabs>
      <w:spacing w:after="0" w:line="240" w:lineRule="auto"/>
      <w:rPr>
        <w:color w:val="000000"/>
      </w:rPr>
    </w:pPr>
  </w:p>
  <w:p w14:paraId="6263AC06" w14:textId="77777777" w:rsidR="00204B9A" w:rsidRPr="00EA0F17" w:rsidRDefault="00204B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4E01" w14:textId="77777777" w:rsidR="00BC060A" w:rsidRPr="00EA0F17" w:rsidRDefault="00BC060A" w:rsidP="00A43D63">
      <w:pPr>
        <w:spacing w:after="0" w:line="240" w:lineRule="auto"/>
      </w:pPr>
      <w:r w:rsidRPr="00EA0F17">
        <w:separator/>
      </w:r>
    </w:p>
  </w:footnote>
  <w:footnote w:type="continuationSeparator" w:id="0">
    <w:p w14:paraId="750170DC" w14:textId="77777777" w:rsidR="00BC060A" w:rsidRPr="00EA0F17" w:rsidRDefault="00BC060A" w:rsidP="00A43D63">
      <w:pPr>
        <w:spacing w:after="0" w:line="240" w:lineRule="auto"/>
      </w:pPr>
      <w:r w:rsidRPr="00EA0F17">
        <w:continuationSeparator/>
      </w:r>
    </w:p>
  </w:footnote>
  <w:footnote w:id="1">
    <w:p w14:paraId="5098A427" w14:textId="32938E5B" w:rsidR="00E6621B" w:rsidRPr="006B40C1" w:rsidRDefault="00E6621B" w:rsidP="006B40C1">
      <w:pPr>
        <w:pStyle w:val="Textonotapie"/>
        <w:jc w:val="both"/>
        <w:rPr>
          <w:sz w:val="16"/>
          <w:szCs w:val="16"/>
        </w:rPr>
      </w:pPr>
      <w:r w:rsidRPr="006B40C1">
        <w:rPr>
          <w:rStyle w:val="Refdenotaalpie"/>
          <w:sz w:val="16"/>
          <w:szCs w:val="16"/>
        </w:rPr>
        <w:footnoteRef/>
      </w:r>
      <w:r w:rsidRPr="006B40C1">
        <w:rPr>
          <w:sz w:val="16"/>
          <w:szCs w:val="16"/>
        </w:rPr>
        <w:t xml:space="preserve"> El conjunto de datos nos arroja información de población total por municipio y por entidad, así como nivel de escolaridad, tipos de viviendas y población en edad laboral. Al descargar la carpeta de datos en formato zip, contendrá una carpeta con el “conjunto de datos” y otra con un “diccionario de datos” en el cual se podrá consultar a que se refieren cada uno de los Mnemónico usados.</w:t>
      </w:r>
    </w:p>
  </w:footnote>
  <w:footnote w:id="2">
    <w:p w14:paraId="2B764A0C" w14:textId="6B1235D1" w:rsidR="00B523CA" w:rsidRPr="006B40C1" w:rsidRDefault="00B523CA" w:rsidP="006B40C1">
      <w:pPr>
        <w:pStyle w:val="Textonotapie"/>
        <w:jc w:val="both"/>
        <w:rPr>
          <w:sz w:val="16"/>
          <w:szCs w:val="16"/>
        </w:rPr>
      </w:pPr>
      <w:r w:rsidRPr="006B40C1">
        <w:rPr>
          <w:rStyle w:val="Refdenotaalpie"/>
          <w:sz w:val="16"/>
          <w:szCs w:val="16"/>
        </w:rPr>
        <w:footnoteRef/>
      </w:r>
      <w:r w:rsidRPr="006B40C1">
        <w:rPr>
          <w:sz w:val="16"/>
          <w:szCs w:val="16"/>
        </w:rPr>
        <w:t xml:space="preserve"> </w:t>
      </w:r>
      <w:r w:rsidRPr="006B40C1">
        <w:rPr>
          <w:rFonts w:asciiTheme="majorHAnsi" w:hAnsiTheme="majorHAnsi"/>
          <w:sz w:val="16"/>
          <w:szCs w:val="16"/>
        </w:rPr>
        <w:t>Además de la información aquí presentada,</w:t>
      </w:r>
      <w:r w:rsidRPr="006B40C1">
        <w:rPr>
          <w:b/>
          <w:sz w:val="16"/>
          <w:szCs w:val="16"/>
        </w:rPr>
        <w:t xml:space="preserve"> </w:t>
      </w:r>
      <w:r w:rsidRPr="006B40C1">
        <w:rPr>
          <w:rFonts w:asciiTheme="majorHAnsi" w:hAnsiTheme="majorHAnsi"/>
          <w:sz w:val="16"/>
          <w:szCs w:val="16"/>
        </w:rPr>
        <w:t xml:space="preserve">en la pestaña de temas podrán encontrarse información agrupada en temas de Demografía y sociedad, </w:t>
      </w:r>
      <w:r w:rsidR="006A06EE" w:rsidRPr="006B40C1">
        <w:rPr>
          <w:rFonts w:asciiTheme="majorHAnsi" w:hAnsiTheme="majorHAnsi"/>
          <w:sz w:val="16"/>
          <w:szCs w:val="16"/>
        </w:rPr>
        <w:t>economía y sectores productivos, geografía y medio ambiente y gobierno</w:t>
      </w:r>
      <w:r w:rsidRPr="006B40C1">
        <w:rPr>
          <w:rFonts w:asciiTheme="majorHAnsi" w:hAnsiTheme="majorHAnsi"/>
          <w:sz w:val="16"/>
          <w:szCs w:val="16"/>
        </w:rPr>
        <w:t>, seguridad y justicia.</w:t>
      </w:r>
    </w:p>
  </w:footnote>
  <w:footnote w:id="3">
    <w:p w14:paraId="2E3E0EC9" w14:textId="77777777" w:rsidR="00691EAC" w:rsidRPr="006B40C1" w:rsidRDefault="00691EAC" w:rsidP="006B40C1">
      <w:pPr>
        <w:pStyle w:val="Textonotapie"/>
        <w:jc w:val="both"/>
        <w:rPr>
          <w:sz w:val="16"/>
          <w:szCs w:val="16"/>
        </w:rPr>
      </w:pPr>
      <w:r w:rsidRPr="006B40C1">
        <w:rPr>
          <w:rStyle w:val="Refdenotaalpie"/>
          <w:sz w:val="16"/>
          <w:szCs w:val="16"/>
        </w:rPr>
        <w:footnoteRef/>
      </w:r>
      <w:r w:rsidRPr="006B40C1">
        <w:rPr>
          <w:sz w:val="16"/>
          <w:szCs w:val="16"/>
        </w:rPr>
        <w:t xml:space="preserve"> </w:t>
      </w:r>
      <w:r w:rsidRPr="006B40C1">
        <w:rPr>
          <w:rFonts w:eastAsia="Times New Roman" w:cs="Arial"/>
          <w:color w:val="4D4D4D"/>
          <w:kern w:val="0"/>
          <w:sz w:val="16"/>
          <w:szCs w:val="16"/>
          <w:lang w:eastAsia="es-MX"/>
          <w14:ligatures w14:val="none"/>
        </w:rPr>
        <w:t>Teniendo en cuenta las negociaciones en curso de la Organización Mundial del Comercio, el Programa de Doha para el Desarrollo y el mandato de la Declaración Ministerial de Hong Kong.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20BE2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FF64A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A4F76"/>
    <w:multiLevelType w:val="hybridMultilevel"/>
    <w:tmpl w:val="306866DE"/>
    <w:lvl w:ilvl="0" w:tplc="1592F8CC">
      <w:start w:val="1"/>
      <w:numFmt w:val="bullet"/>
      <w:pStyle w:val="Listaconvietas"/>
      <w:lvlText w:val=""/>
      <w:lvlJc w:val="left"/>
      <w:pPr>
        <w:ind w:left="720" w:hanging="360"/>
      </w:pPr>
      <w:rPr>
        <w:rFonts w:ascii="Symbol" w:hAnsi="Symbol" w:hint="default"/>
        <w:color w:val="089CA2" w:themeColor="accent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A01D69"/>
    <w:multiLevelType w:val="hybridMultilevel"/>
    <w:tmpl w:val="F8FEAA4A"/>
    <w:lvl w:ilvl="0" w:tplc="1592F8CC">
      <w:start w:val="1"/>
      <w:numFmt w:val="bullet"/>
      <w:lvlText w:val=""/>
      <w:lvlJc w:val="left"/>
      <w:pPr>
        <w:ind w:left="360" w:hanging="360"/>
      </w:pPr>
      <w:rPr>
        <w:rFonts w:ascii="Symbol" w:hAnsi="Symbol" w:hint="default"/>
        <w:color w:val="089CA2" w:themeColor="accent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FD6DBD"/>
    <w:multiLevelType w:val="hybridMultilevel"/>
    <w:tmpl w:val="19CC0A12"/>
    <w:lvl w:ilvl="0" w:tplc="4D8C7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F0E00"/>
    <w:multiLevelType w:val="hybridMultilevel"/>
    <w:tmpl w:val="50F06C60"/>
    <w:lvl w:ilvl="0" w:tplc="05E8CE00">
      <w:start w:val="1"/>
      <w:numFmt w:val="bullet"/>
      <w:lvlText w:val=""/>
      <w:lvlJc w:val="left"/>
      <w:pPr>
        <w:ind w:left="720" w:hanging="360"/>
      </w:pPr>
      <w:rPr>
        <w:rFonts w:ascii="Symbol" w:hAnsi="Symbol" w:hint="default"/>
        <w:color w:val="05686C"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E33A5"/>
    <w:multiLevelType w:val="hybridMultilevel"/>
    <w:tmpl w:val="043480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7FA0BE9"/>
    <w:multiLevelType w:val="hybridMultilevel"/>
    <w:tmpl w:val="7F3C9AF4"/>
    <w:lvl w:ilvl="0" w:tplc="A8E02B04">
      <w:start w:val="1"/>
      <w:numFmt w:val="decimal"/>
      <w:lvlText w:val="%1."/>
      <w:lvlJc w:val="left"/>
      <w:pPr>
        <w:ind w:left="720" w:hanging="360"/>
      </w:pPr>
      <w:rPr>
        <w:rFonts w:hint="default"/>
        <w:color w:val="089CA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8E1945"/>
    <w:multiLevelType w:val="multilevel"/>
    <w:tmpl w:val="83E21312"/>
    <w:styleLink w:val="Listaactual1"/>
    <w:lvl w:ilvl="0">
      <w:start w:val="1"/>
      <w:numFmt w:val="decimal"/>
      <w:lvlText w:val="%1."/>
      <w:lvlJc w:val="left"/>
      <w:pPr>
        <w:ind w:left="360" w:hanging="360"/>
      </w:pPr>
      <w:rPr>
        <w:rFonts w:hint="default"/>
        <w:color w:val="089CA2" w:themeColor="accent2"/>
      </w:rPr>
    </w:lvl>
    <w:lvl w:ilvl="1">
      <w:start w:val="1"/>
      <w:numFmt w:val="lowerLetter"/>
      <w:lvlText w:val="%2."/>
      <w:lvlJc w:val="left"/>
      <w:pPr>
        <w:ind w:left="1080" w:hanging="360"/>
      </w:p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02C7290"/>
    <w:multiLevelType w:val="hybridMultilevel"/>
    <w:tmpl w:val="96B4F8B6"/>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0" w15:restartNumberingAfterBreak="0">
    <w:nsid w:val="29696C01"/>
    <w:multiLevelType w:val="hybridMultilevel"/>
    <w:tmpl w:val="5DCA8D9A"/>
    <w:lvl w:ilvl="0" w:tplc="1592F8CC">
      <w:start w:val="1"/>
      <w:numFmt w:val="bullet"/>
      <w:lvlText w:val=""/>
      <w:lvlJc w:val="left"/>
      <w:pPr>
        <w:ind w:left="360" w:hanging="360"/>
      </w:pPr>
      <w:rPr>
        <w:rFonts w:ascii="Symbol" w:hAnsi="Symbol" w:hint="default"/>
        <w:color w:val="089CA2"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ABF2189"/>
    <w:multiLevelType w:val="hybridMultilevel"/>
    <w:tmpl w:val="90488B6C"/>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2" w15:restartNumberingAfterBreak="0">
    <w:nsid w:val="2E7617AA"/>
    <w:multiLevelType w:val="hybridMultilevel"/>
    <w:tmpl w:val="8AE28474"/>
    <w:lvl w:ilvl="0" w:tplc="1592F8CC">
      <w:start w:val="1"/>
      <w:numFmt w:val="bullet"/>
      <w:lvlText w:val=""/>
      <w:lvlJc w:val="left"/>
      <w:pPr>
        <w:ind w:left="720" w:hanging="360"/>
      </w:pPr>
      <w:rPr>
        <w:rFonts w:ascii="Symbol" w:hAnsi="Symbol" w:hint="default"/>
        <w:color w:val="089CA2" w:themeColor="accent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D229FD"/>
    <w:multiLevelType w:val="hybridMultilevel"/>
    <w:tmpl w:val="15642432"/>
    <w:lvl w:ilvl="0" w:tplc="4D8C7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17543C"/>
    <w:multiLevelType w:val="hybridMultilevel"/>
    <w:tmpl w:val="699030E0"/>
    <w:lvl w:ilvl="0" w:tplc="080A0001">
      <w:start w:val="1"/>
      <w:numFmt w:val="bullet"/>
      <w:lvlText w:val=""/>
      <w:lvlJc w:val="left"/>
      <w:pPr>
        <w:ind w:left="925" w:hanging="360"/>
      </w:pPr>
      <w:rPr>
        <w:rFonts w:ascii="Symbol" w:hAnsi="Symbol" w:hint="default"/>
      </w:rPr>
    </w:lvl>
    <w:lvl w:ilvl="1" w:tplc="080A0003" w:tentative="1">
      <w:start w:val="1"/>
      <w:numFmt w:val="bullet"/>
      <w:lvlText w:val="o"/>
      <w:lvlJc w:val="left"/>
      <w:pPr>
        <w:ind w:left="1645" w:hanging="360"/>
      </w:pPr>
      <w:rPr>
        <w:rFonts w:ascii="Courier New" w:hAnsi="Courier New" w:cs="Courier New" w:hint="default"/>
      </w:rPr>
    </w:lvl>
    <w:lvl w:ilvl="2" w:tplc="080A0005" w:tentative="1">
      <w:start w:val="1"/>
      <w:numFmt w:val="bullet"/>
      <w:lvlText w:val=""/>
      <w:lvlJc w:val="left"/>
      <w:pPr>
        <w:ind w:left="2365" w:hanging="360"/>
      </w:pPr>
      <w:rPr>
        <w:rFonts w:ascii="Wingdings" w:hAnsi="Wingdings" w:hint="default"/>
      </w:rPr>
    </w:lvl>
    <w:lvl w:ilvl="3" w:tplc="080A0001" w:tentative="1">
      <w:start w:val="1"/>
      <w:numFmt w:val="bullet"/>
      <w:lvlText w:val=""/>
      <w:lvlJc w:val="left"/>
      <w:pPr>
        <w:ind w:left="3085" w:hanging="360"/>
      </w:pPr>
      <w:rPr>
        <w:rFonts w:ascii="Symbol" w:hAnsi="Symbol" w:hint="default"/>
      </w:rPr>
    </w:lvl>
    <w:lvl w:ilvl="4" w:tplc="080A0003" w:tentative="1">
      <w:start w:val="1"/>
      <w:numFmt w:val="bullet"/>
      <w:lvlText w:val="o"/>
      <w:lvlJc w:val="left"/>
      <w:pPr>
        <w:ind w:left="3805" w:hanging="360"/>
      </w:pPr>
      <w:rPr>
        <w:rFonts w:ascii="Courier New" w:hAnsi="Courier New" w:cs="Courier New" w:hint="default"/>
      </w:rPr>
    </w:lvl>
    <w:lvl w:ilvl="5" w:tplc="080A0005" w:tentative="1">
      <w:start w:val="1"/>
      <w:numFmt w:val="bullet"/>
      <w:lvlText w:val=""/>
      <w:lvlJc w:val="left"/>
      <w:pPr>
        <w:ind w:left="4525" w:hanging="360"/>
      </w:pPr>
      <w:rPr>
        <w:rFonts w:ascii="Wingdings" w:hAnsi="Wingdings" w:hint="default"/>
      </w:rPr>
    </w:lvl>
    <w:lvl w:ilvl="6" w:tplc="080A0001" w:tentative="1">
      <w:start w:val="1"/>
      <w:numFmt w:val="bullet"/>
      <w:lvlText w:val=""/>
      <w:lvlJc w:val="left"/>
      <w:pPr>
        <w:ind w:left="5245" w:hanging="360"/>
      </w:pPr>
      <w:rPr>
        <w:rFonts w:ascii="Symbol" w:hAnsi="Symbol" w:hint="default"/>
      </w:rPr>
    </w:lvl>
    <w:lvl w:ilvl="7" w:tplc="080A0003" w:tentative="1">
      <w:start w:val="1"/>
      <w:numFmt w:val="bullet"/>
      <w:lvlText w:val="o"/>
      <w:lvlJc w:val="left"/>
      <w:pPr>
        <w:ind w:left="5965" w:hanging="360"/>
      </w:pPr>
      <w:rPr>
        <w:rFonts w:ascii="Courier New" w:hAnsi="Courier New" w:cs="Courier New" w:hint="default"/>
      </w:rPr>
    </w:lvl>
    <w:lvl w:ilvl="8" w:tplc="080A0005" w:tentative="1">
      <w:start w:val="1"/>
      <w:numFmt w:val="bullet"/>
      <w:lvlText w:val=""/>
      <w:lvlJc w:val="left"/>
      <w:pPr>
        <w:ind w:left="6685" w:hanging="360"/>
      </w:pPr>
      <w:rPr>
        <w:rFonts w:ascii="Wingdings" w:hAnsi="Wingdings" w:hint="default"/>
      </w:rPr>
    </w:lvl>
  </w:abstractNum>
  <w:abstractNum w:abstractNumId="15" w15:restartNumberingAfterBreak="0">
    <w:nsid w:val="36F81541"/>
    <w:multiLevelType w:val="hybridMultilevel"/>
    <w:tmpl w:val="6694B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882CF0"/>
    <w:multiLevelType w:val="hybridMultilevel"/>
    <w:tmpl w:val="658E546E"/>
    <w:lvl w:ilvl="0" w:tplc="A8E02B04">
      <w:start w:val="1"/>
      <w:numFmt w:val="decimal"/>
      <w:lvlText w:val="%1."/>
      <w:lvlJc w:val="left"/>
      <w:pPr>
        <w:ind w:left="720" w:hanging="360"/>
      </w:pPr>
      <w:rPr>
        <w:rFonts w:hint="default"/>
        <w:color w:val="089CA2" w:themeColor="accen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5E2294"/>
    <w:multiLevelType w:val="hybridMultilevel"/>
    <w:tmpl w:val="62363AEE"/>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8E01BC4"/>
    <w:multiLevelType w:val="hybridMultilevel"/>
    <w:tmpl w:val="1DEA2486"/>
    <w:lvl w:ilvl="0" w:tplc="4D8C7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8E13F8"/>
    <w:multiLevelType w:val="hybridMultilevel"/>
    <w:tmpl w:val="76AC2C5E"/>
    <w:lvl w:ilvl="0" w:tplc="A8E02B04">
      <w:start w:val="1"/>
      <w:numFmt w:val="decimal"/>
      <w:lvlText w:val="%1."/>
      <w:lvlJc w:val="left"/>
      <w:pPr>
        <w:ind w:left="720" w:hanging="360"/>
      </w:pPr>
      <w:rPr>
        <w:rFonts w:hint="default"/>
        <w:color w:val="089CA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5269AE"/>
    <w:multiLevelType w:val="hybridMultilevel"/>
    <w:tmpl w:val="F1E80788"/>
    <w:lvl w:ilvl="0" w:tplc="2BB6665C">
      <w:start w:val="1"/>
      <w:numFmt w:val="decimal"/>
      <w:pStyle w:val="Listaconnmeros"/>
      <w:lvlText w:val="%1."/>
      <w:lvlJc w:val="left"/>
      <w:pPr>
        <w:ind w:left="720" w:hanging="360"/>
      </w:pPr>
      <w:rPr>
        <w:rFonts w:hint="default"/>
        <w:color w:val="089CA2" w:themeColor="accent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826345"/>
    <w:multiLevelType w:val="hybridMultilevel"/>
    <w:tmpl w:val="E12E5F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1943B5"/>
    <w:multiLevelType w:val="hybridMultilevel"/>
    <w:tmpl w:val="22A68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D83982"/>
    <w:multiLevelType w:val="hybridMultilevel"/>
    <w:tmpl w:val="59601C6C"/>
    <w:lvl w:ilvl="0" w:tplc="A8E02B04">
      <w:start w:val="1"/>
      <w:numFmt w:val="decimal"/>
      <w:lvlText w:val="%1."/>
      <w:lvlJc w:val="left"/>
      <w:pPr>
        <w:ind w:left="720" w:hanging="360"/>
      </w:pPr>
      <w:rPr>
        <w:rFonts w:hint="default"/>
        <w:color w:val="089CA2"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1E267F"/>
    <w:multiLevelType w:val="hybridMultilevel"/>
    <w:tmpl w:val="45EE5274"/>
    <w:lvl w:ilvl="0" w:tplc="A53A29A6">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25" w15:restartNumberingAfterBreak="0">
    <w:nsid w:val="53577639"/>
    <w:multiLevelType w:val="hybridMultilevel"/>
    <w:tmpl w:val="9334CBAE"/>
    <w:lvl w:ilvl="0" w:tplc="A8E02B04">
      <w:start w:val="1"/>
      <w:numFmt w:val="decimal"/>
      <w:lvlText w:val="%1."/>
      <w:lvlJc w:val="left"/>
      <w:pPr>
        <w:ind w:left="720" w:hanging="360"/>
      </w:pPr>
      <w:rPr>
        <w:rFonts w:hint="default"/>
        <w:color w:val="089CA2" w:themeColor="accen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0B586B"/>
    <w:multiLevelType w:val="hybridMultilevel"/>
    <w:tmpl w:val="3DCE8B58"/>
    <w:lvl w:ilvl="0" w:tplc="10F00426">
      <w:start w:val="1"/>
      <w:numFmt w:val="bullet"/>
      <w:lvlText w:val=""/>
      <w:lvlJc w:val="left"/>
      <w:pPr>
        <w:ind w:left="720" w:hanging="360"/>
      </w:pPr>
      <w:rPr>
        <w:rFonts w:ascii="Symbol" w:hAnsi="Symbol" w:hint="default"/>
        <w:color w:val="089CA2"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1F37C9"/>
    <w:multiLevelType w:val="hybridMultilevel"/>
    <w:tmpl w:val="C122AED0"/>
    <w:lvl w:ilvl="0" w:tplc="4D8C73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4E08AA"/>
    <w:multiLevelType w:val="hybridMultilevel"/>
    <w:tmpl w:val="11E6F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4946E9"/>
    <w:multiLevelType w:val="hybridMultilevel"/>
    <w:tmpl w:val="0EB47AFA"/>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05F6725"/>
    <w:multiLevelType w:val="hybridMultilevel"/>
    <w:tmpl w:val="C72EE4F0"/>
    <w:lvl w:ilvl="0" w:tplc="1592F8CC">
      <w:start w:val="1"/>
      <w:numFmt w:val="bullet"/>
      <w:lvlText w:val=""/>
      <w:lvlJc w:val="left"/>
      <w:pPr>
        <w:ind w:left="720" w:hanging="360"/>
      </w:pPr>
      <w:rPr>
        <w:rFonts w:ascii="Symbol" w:hAnsi="Symbol" w:hint="default"/>
        <w:color w:val="089CA2" w:themeColor="accent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F16C59"/>
    <w:multiLevelType w:val="hybridMultilevel"/>
    <w:tmpl w:val="A3BA935C"/>
    <w:lvl w:ilvl="0" w:tplc="A8E02B04">
      <w:start w:val="1"/>
      <w:numFmt w:val="decimal"/>
      <w:lvlText w:val="%1."/>
      <w:lvlJc w:val="left"/>
      <w:pPr>
        <w:ind w:left="720" w:hanging="360"/>
      </w:pPr>
      <w:rPr>
        <w:rFonts w:hint="default"/>
        <w:color w:val="089CA2" w:themeColor="accent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C82148"/>
    <w:multiLevelType w:val="hybridMultilevel"/>
    <w:tmpl w:val="1F148680"/>
    <w:lvl w:ilvl="0" w:tplc="A8E02B04">
      <w:start w:val="1"/>
      <w:numFmt w:val="decimal"/>
      <w:lvlText w:val="%1."/>
      <w:lvlJc w:val="left"/>
      <w:pPr>
        <w:ind w:left="720" w:hanging="360"/>
      </w:pPr>
      <w:rPr>
        <w:rFonts w:hint="default"/>
        <w:color w:val="089CA2" w:themeColor="accen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D62A39"/>
    <w:multiLevelType w:val="hybridMultilevel"/>
    <w:tmpl w:val="2E222F26"/>
    <w:lvl w:ilvl="0" w:tplc="1592F8CC">
      <w:start w:val="1"/>
      <w:numFmt w:val="bullet"/>
      <w:lvlText w:val=""/>
      <w:lvlJc w:val="left"/>
      <w:pPr>
        <w:ind w:left="360" w:hanging="360"/>
      </w:pPr>
      <w:rPr>
        <w:rFonts w:ascii="Symbol" w:hAnsi="Symbol" w:hint="default"/>
        <w:color w:val="089CA2" w:themeColor="accent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925841473">
    <w:abstractNumId w:val="20"/>
  </w:num>
  <w:num w:numId="2" w16cid:durableId="1229339748">
    <w:abstractNumId w:val="17"/>
  </w:num>
  <w:num w:numId="3" w16cid:durableId="1126892009">
    <w:abstractNumId w:val="33"/>
  </w:num>
  <w:num w:numId="4" w16cid:durableId="1613829259">
    <w:abstractNumId w:val="26"/>
  </w:num>
  <w:num w:numId="5" w16cid:durableId="342905020">
    <w:abstractNumId w:val="8"/>
  </w:num>
  <w:num w:numId="6" w16cid:durableId="376200228">
    <w:abstractNumId w:val="10"/>
  </w:num>
  <w:num w:numId="7" w16cid:durableId="581454999">
    <w:abstractNumId w:val="29"/>
  </w:num>
  <w:num w:numId="8" w16cid:durableId="822239335">
    <w:abstractNumId w:val="3"/>
  </w:num>
  <w:num w:numId="9" w16cid:durableId="1670937856">
    <w:abstractNumId w:val="23"/>
  </w:num>
  <w:num w:numId="10" w16cid:durableId="11534404">
    <w:abstractNumId w:val="30"/>
  </w:num>
  <w:num w:numId="11" w16cid:durableId="1181966159">
    <w:abstractNumId w:val="12"/>
  </w:num>
  <w:num w:numId="12" w16cid:durableId="1224947484">
    <w:abstractNumId w:val="1"/>
  </w:num>
  <w:num w:numId="13" w16cid:durableId="1777944664">
    <w:abstractNumId w:val="1"/>
  </w:num>
  <w:num w:numId="14" w16cid:durableId="797843176">
    <w:abstractNumId w:val="32"/>
  </w:num>
  <w:num w:numId="15" w16cid:durableId="398360523">
    <w:abstractNumId w:val="31"/>
  </w:num>
  <w:num w:numId="16" w16cid:durableId="841165897">
    <w:abstractNumId w:val="18"/>
  </w:num>
  <w:num w:numId="17" w16cid:durableId="1229414467">
    <w:abstractNumId w:val="13"/>
  </w:num>
  <w:num w:numId="18" w16cid:durableId="1453209050">
    <w:abstractNumId w:val="19"/>
  </w:num>
  <w:num w:numId="19" w16cid:durableId="2092002036">
    <w:abstractNumId w:val="27"/>
  </w:num>
  <w:num w:numId="20" w16cid:durableId="385492034">
    <w:abstractNumId w:val="7"/>
  </w:num>
  <w:num w:numId="21" w16cid:durableId="1312909394">
    <w:abstractNumId w:val="28"/>
  </w:num>
  <w:num w:numId="22" w16cid:durableId="568922550">
    <w:abstractNumId w:val="2"/>
  </w:num>
  <w:num w:numId="23" w16cid:durableId="1399594988">
    <w:abstractNumId w:val="25"/>
  </w:num>
  <w:num w:numId="24" w16cid:durableId="163671026">
    <w:abstractNumId w:val="21"/>
  </w:num>
  <w:num w:numId="25" w16cid:durableId="61416911">
    <w:abstractNumId w:val="16"/>
  </w:num>
  <w:num w:numId="26" w16cid:durableId="412355214">
    <w:abstractNumId w:val="4"/>
  </w:num>
  <w:num w:numId="27" w16cid:durableId="1114324408">
    <w:abstractNumId w:val="0"/>
  </w:num>
  <w:num w:numId="28" w16cid:durableId="866258264">
    <w:abstractNumId w:val="22"/>
  </w:num>
  <w:num w:numId="29" w16cid:durableId="567612304">
    <w:abstractNumId w:val="1"/>
  </w:num>
  <w:num w:numId="30" w16cid:durableId="1194490353">
    <w:abstractNumId w:val="1"/>
  </w:num>
  <w:num w:numId="31" w16cid:durableId="1216623314">
    <w:abstractNumId w:val="1"/>
  </w:num>
  <w:num w:numId="32" w16cid:durableId="370572469">
    <w:abstractNumId w:val="1"/>
  </w:num>
  <w:num w:numId="33" w16cid:durableId="1836073074">
    <w:abstractNumId w:val="1"/>
  </w:num>
  <w:num w:numId="34" w16cid:durableId="1912620337">
    <w:abstractNumId w:val="1"/>
  </w:num>
  <w:num w:numId="35" w16cid:durableId="537277953">
    <w:abstractNumId w:val="1"/>
  </w:num>
  <w:num w:numId="36" w16cid:durableId="436289673">
    <w:abstractNumId w:val="5"/>
  </w:num>
  <w:num w:numId="37" w16cid:durableId="1906064651">
    <w:abstractNumId w:val="9"/>
  </w:num>
  <w:num w:numId="38" w16cid:durableId="1656492777">
    <w:abstractNumId w:val="11"/>
  </w:num>
  <w:num w:numId="39" w16cid:durableId="104857768">
    <w:abstractNumId w:val="24"/>
  </w:num>
  <w:num w:numId="40" w16cid:durableId="1182162800">
    <w:abstractNumId w:val="6"/>
  </w:num>
  <w:num w:numId="41" w16cid:durableId="817917319">
    <w:abstractNumId w:val="15"/>
  </w:num>
  <w:num w:numId="42" w16cid:durableId="276815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B1"/>
    <w:rsid w:val="000002AD"/>
    <w:rsid w:val="000014D6"/>
    <w:rsid w:val="00004241"/>
    <w:rsid w:val="0001083C"/>
    <w:rsid w:val="00010BA9"/>
    <w:rsid w:val="00011C95"/>
    <w:rsid w:val="00013A65"/>
    <w:rsid w:val="00014D55"/>
    <w:rsid w:val="00020166"/>
    <w:rsid w:val="0002289B"/>
    <w:rsid w:val="000232B1"/>
    <w:rsid w:val="00024C0E"/>
    <w:rsid w:val="000253B4"/>
    <w:rsid w:val="00026E84"/>
    <w:rsid w:val="000276B2"/>
    <w:rsid w:val="00030E57"/>
    <w:rsid w:val="00031FDD"/>
    <w:rsid w:val="0003475E"/>
    <w:rsid w:val="00036F7F"/>
    <w:rsid w:val="00037FDC"/>
    <w:rsid w:val="0004272F"/>
    <w:rsid w:val="0004433C"/>
    <w:rsid w:val="00044EE1"/>
    <w:rsid w:val="00045683"/>
    <w:rsid w:val="0005619E"/>
    <w:rsid w:val="000561CB"/>
    <w:rsid w:val="000569BC"/>
    <w:rsid w:val="00057F81"/>
    <w:rsid w:val="00061B2B"/>
    <w:rsid w:val="00061CBF"/>
    <w:rsid w:val="0006344B"/>
    <w:rsid w:val="00064B4C"/>
    <w:rsid w:val="00065B6B"/>
    <w:rsid w:val="00065BA7"/>
    <w:rsid w:val="000668B4"/>
    <w:rsid w:val="00070B61"/>
    <w:rsid w:val="00073409"/>
    <w:rsid w:val="00076096"/>
    <w:rsid w:val="00076967"/>
    <w:rsid w:val="00076D53"/>
    <w:rsid w:val="00076DD9"/>
    <w:rsid w:val="0008102E"/>
    <w:rsid w:val="00081386"/>
    <w:rsid w:val="0008288F"/>
    <w:rsid w:val="00084EB4"/>
    <w:rsid w:val="0008700B"/>
    <w:rsid w:val="0009148A"/>
    <w:rsid w:val="00092111"/>
    <w:rsid w:val="000922C5"/>
    <w:rsid w:val="00094726"/>
    <w:rsid w:val="0009523A"/>
    <w:rsid w:val="000969EE"/>
    <w:rsid w:val="00096E87"/>
    <w:rsid w:val="000A032A"/>
    <w:rsid w:val="000A1D8A"/>
    <w:rsid w:val="000A2F17"/>
    <w:rsid w:val="000A315F"/>
    <w:rsid w:val="000A4086"/>
    <w:rsid w:val="000A453D"/>
    <w:rsid w:val="000A4A98"/>
    <w:rsid w:val="000A59D5"/>
    <w:rsid w:val="000B0F14"/>
    <w:rsid w:val="000B1417"/>
    <w:rsid w:val="000B1E52"/>
    <w:rsid w:val="000B3A42"/>
    <w:rsid w:val="000B5177"/>
    <w:rsid w:val="000B777E"/>
    <w:rsid w:val="000C10EE"/>
    <w:rsid w:val="000C5BB0"/>
    <w:rsid w:val="000C6E1E"/>
    <w:rsid w:val="000C7F74"/>
    <w:rsid w:val="000D208E"/>
    <w:rsid w:val="000D3032"/>
    <w:rsid w:val="000D4BF6"/>
    <w:rsid w:val="000D6246"/>
    <w:rsid w:val="000D6967"/>
    <w:rsid w:val="000E06CA"/>
    <w:rsid w:val="000E07C4"/>
    <w:rsid w:val="000E359A"/>
    <w:rsid w:val="000E4279"/>
    <w:rsid w:val="000E5BBB"/>
    <w:rsid w:val="000E6EA8"/>
    <w:rsid w:val="000F3DA0"/>
    <w:rsid w:val="000F50B6"/>
    <w:rsid w:val="000F5470"/>
    <w:rsid w:val="0010182E"/>
    <w:rsid w:val="001035FC"/>
    <w:rsid w:val="00103BB6"/>
    <w:rsid w:val="00104501"/>
    <w:rsid w:val="0010680A"/>
    <w:rsid w:val="001072C6"/>
    <w:rsid w:val="00107399"/>
    <w:rsid w:val="00107701"/>
    <w:rsid w:val="00112A24"/>
    <w:rsid w:val="001131B4"/>
    <w:rsid w:val="0011372E"/>
    <w:rsid w:val="0011401E"/>
    <w:rsid w:val="00116C39"/>
    <w:rsid w:val="001269E1"/>
    <w:rsid w:val="00127960"/>
    <w:rsid w:val="0013099D"/>
    <w:rsid w:val="0013106A"/>
    <w:rsid w:val="001327E5"/>
    <w:rsid w:val="00132BE1"/>
    <w:rsid w:val="001332CE"/>
    <w:rsid w:val="00134874"/>
    <w:rsid w:val="00135522"/>
    <w:rsid w:val="00136890"/>
    <w:rsid w:val="001375BC"/>
    <w:rsid w:val="00141D38"/>
    <w:rsid w:val="0014247E"/>
    <w:rsid w:val="001424A2"/>
    <w:rsid w:val="00142657"/>
    <w:rsid w:val="001433E9"/>
    <w:rsid w:val="001436CC"/>
    <w:rsid w:val="001447C2"/>
    <w:rsid w:val="001511B9"/>
    <w:rsid w:val="00152902"/>
    <w:rsid w:val="00152B5B"/>
    <w:rsid w:val="00152EF1"/>
    <w:rsid w:val="00153011"/>
    <w:rsid w:val="001533C9"/>
    <w:rsid w:val="00154742"/>
    <w:rsid w:val="00157E6C"/>
    <w:rsid w:val="0016206C"/>
    <w:rsid w:val="001625AF"/>
    <w:rsid w:val="00162D0F"/>
    <w:rsid w:val="00164718"/>
    <w:rsid w:val="00164EAF"/>
    <w:rsid w:val="00165FBC"/>
    <w:rsid w:val="00166B5C"/>
    <w:rsid w:val="00167D3E"/>
    <w:rsid w:val="0018013E"/>
    <w:rsid w:val="00181FD7"/>
    <w:rsid w:val="001820D2"/>
    <w:rsid w:val="00182446"/>
    <w:rsid w:val="001840C1"/>
    <w:rsid w:val="0018777A"/>
    <w:rsid w:val="001922CA"/>
    <w:rsid w:val="0019472A"/>
    <w:rsid w:val="001A0C29"/>
    <w:rsid w:val="001A2ABC"/>
    <w:rsid w:val="001A39AE"/>
    <w:rsid w:val="001A4B0F"/>
    <w:rsid w:val="001A5AC3"/>
    <w:rsid w:val="001A5BBA"/>
    <w:rsid w:val="001B0620"/>
    <w:rsid w:val="001B1A3E"/>
    <w:rsid w:val="001B2B2A"/>
    <w:rsid w:val="001B4000"/>
    <w:rsid w:val="001B49B0"/>
    <w:rsid w:val="001B7205"/>
    <w:rsid w:val="001C3188"/>
    <w:rsid w:val="001C5C8E"/>
    <w:rsid w:val="001D1AD8"/>
    <w:rsid w:val="001D5BF0"/>
    <w:rsid w:val="001D6AD0"/>
    <w:rsid w:val="001D7900"/>
    <w:rsid w:val="001E3532"/>
    <w:rsid w:val="001E779D"/>
    <w:rsid w:val="001E7A7E"/>
    <w:rsid w:val="001F06E8"/>
    <w:rsid w:val="001F2AE9"/>
    <w:rsid w:val="001F569B"/>
    <w:rsid w:val="001F60E1"/>
    <w:rsid w:val="001F76B3"/>
    <w:rsid w:val="0020495E"/>
    <w:rsid w:val="00204B9A"/>
    <w:rsid w:val="00204BC8"/>
    <w:rsid w:val="0020698F"/>
    <w:rsid w:val="0021140A"/>
    <w:rsid w:val="00212E57"/>
    <w:rsid w:val="00212F2F"/>
    <w:rsid w:val="00215494"/>
    <w:rsid w:val="002168A1"/>
    <w:rsid w:val="00216E42"/>
    <w:rsid w:val="00217F32"/>
    <w:rsid w:val="002206EC"/>
    <w:rsid w:val="002211BD"/>
    <w:rsid w:val="00221383"/>
    <w:rsid w:val="0022293F"/>
    <w:rsid w:val="00224CA6"/>
    <w:rsid w:val="00230F49"/>
    <w:rsid w:val="002329B7"/>
    <w:rsid w:val="00234A4A"/>
    <w:rsid w:val="00242351"/>
    <w:rsid w:val="00243551"/>
    <w:rsid w:val="00247458"/>
    <w:rsid w:val="00247522"/>
    <w:rsid w:val="00247669"/>
    <w:rsid w:val="0025079B"/>
    <w:rsid w:val="00250F09"/>
    <w:rsid w:val="00252BE0"/>
    <w:rsid w:val="00253FF0"/>
    <w:rsid w:val="00255387"/>
    <w:rsid w:val="00256FEE"/>
    <w:rsid w:val="002572FC"/>
    <w:rsid w:val="0026111E"/>
    <w:rsid w:val="002619A4"/>
    <w:rsid w:val="002621B2"/>
    <w:rsid w:val="00266391"/>
    <w:rsid w:val="002713C3"/>
    <w:rsid w:val="002748C4"/>
    <w:rsid w:val="0027514C"/>
    <w:rsid w:val="002758D8"/>
    <w:rsid w:val="00277671"/>
    <w:rsid w:val="00277B55"/>
    <w:rsid w:val="002827A9"/>
    <w:rsid w:val="002829C7"/>
    <w:rsid w:val="00282D3D"/>
    <w:rsid w:val="00285DB6"/>
    <w:rsid w:val="00287CA3"/>
    <w:rsid w:val="00290880"/>
    <w:rsid w:val="002910B1"/>
    <w:rsid w:val="002948C5"/>
    <w:rsid w:val="00297C70"/>
    <w:rsid w:val="002A44E3"/>
    <w:rsid w:val="002A69D6"/>
    <w:rsid w:val="002A6C47"/>
    <w:rsid w:val="002A6F61"/>
    <w:rsid w:val="002A7B91"/>
    <w:rsid w:val="002B0A08"/>
    <w:rsid w:val="002B0C64"/>
    <w:rsid w:val="002B15C8"/>
    <w:rsid w:val="002B1B65"/>
    <w:rsid w:val="002B2606"/>
    <w:rsid w:val="002B29E8"/>
    <w:rsid w:val="002B43BD"/>
    <w:rsid w:val="002B52CB"/>
    <w:rsid w:val="002B567F"/>
    <w:rsid w:val="002B5B50"/>
    <w:rsid w:val="002B61DE"/>
    <w:rsid w:val="002B7F4E"/>
    <w:rsid w:val="002C028B"/>
    <w:rsid w:val="002C11D9"/>
    <w:rsid w:val="002C2CAD"/>
    <w:rsid w:val="002C5A15"/>
    <w:rsid w:val="002C661A"/>
    <w:rsid w:val="002C72B7"/>
    <w:rsid w:val="002D13E0"/>
    <w:rsid w:val="002D1BDE"/>
    <w:rsid w:val="002D200B"/>
    <w:rsid w:val="002D2524"/>
    <w:rsid w:val="002D2FF5"/>
    <w:rsid w:val="002D327F"/>
    <w:rsid w:val="002D353C"/>
    <w:rsid w:val="002D4782"/>
    <w:rsid w:val="002D4C59"/>
    <w:rsid w:val="002D5277"/>
    <w:rsid w:val="002D6244"/>
    <w:rsid w:val="002D6D99"/>
    <w:rsid w:val="002D745F"/>
    <w:rsid w:val="002D756A"/>
    <w:rsid w:val="002D7CB9"/>
    <w:rsid w:val="002D7F7B"/>
    <w:rsid w:val="002E19B5"/>
    <w:rsid w:val="002E1D1E"/>
    <w:rsid w:val="002E6161"/>
    <w:rsid w:val="002F0012"/>
    <w:rsid w:val="002F225B"/>
    <w:rsid w:val="002F6E1E"/>
    <w:rsid w:val="003029BB"/>
    <w:rsid w:val="00305149"/>
    <w:rsid w:val="0031551A"/>
    <w:rsid w:val="0031689C"/>
    <w:rsid w:val="003207C9"/>
    <w:rsid w:val="00320FDF"/>
    <w:rsid w:val="00322342"/>
    <w:rsid w:val="00322E10"/>
    <w:rsid w:val="003232E6"/>
    <w:rsid w:val="00323788"/>
    <w:rsid w:val="00323939"/>
    <w:rsid w:val="00323D42"/>
    <w:rsid w:val="003259AB"/>
    <w:rsid w:val="003277E4"/>
    <w:rsid w:val="00330D8F"/>
    <w:rsid w:val="00331970"/>
    <w:rsid w:val="00331EE9"/>
    <w:rsid w:val="00332ADB"/>
    <w:rsid w:val="00340D69"/>
    <w:rsid w:val="00346B91"/>
    <w:rsid w:val="00346BA4"/>
    <w:rsid w:val="003476E9"/>
    <w:rsid w:val="00347F2C"/>
    <w:rsid w:val="00350A6F"/>
    <w:rsid w:val="003516B5"/>
    <w:rsid w:val="00351E22"/>
    <w:rsid w:val="00352E37"/>
    <w:rsid w:val="00356C7D"/>
    <w:rsid w:val="00357647"/>
    <w:rsid w:val="00357832"/>
    <w:rsid w:val="00362FB6"/>
    <w:rsid w:val="0036359B"/>
    <w:rsid w:val="0036391E"/>
    <w:rsid w:val="0036466A"/>
    <w:rsid w:val="00364CB9"/>
    <w:rsid w:val="00365D82"/>
    <w:rsid w:val="00370CF1"/>
    <w:rsid w:val="0037134C"/>
    <w:rsid w:val="00371ABC"/>
    <w:rsid w:val="0037392F"/>
    <w:rsid w:val="00375506"/>
    <w:rsid w:val="0038111B"/>
    <w:rsid w:val="00381452"/>
    <w:rsid w:val="003815CB"/>
    <w:rsid w:val="00384131"/>
    <w:rsid w:val="00386EDC"/>
    <w:rsid w:val="003915CE"/>
    <w:rsid w:val="003919F8"/>
    <w:rsid w:val="00392D40"/>
    <w:rsid w:val="0039599C"/>
    <w:rsid w:val="003960C8"/>
    <w:rsid w:val="003A20B5"/>
    <w:rsid w:val="003A279B"/>
    <w:rsid w:val="003A362F"/>
    <w:rsid w:val="003A365A"/>
    <w:rsid w:val="003A3681"/>
    <w:rsid w:val="003A4A11"/>
    <w:rsid w:val="003A5586"/>
    <w:rsid w:val="003A5D37"/>
    <w:rsid w:val="003A61F2"/>
    <w:rsid w:val="003A6321"/>
    <w:rsid w:val="003B035D"/>
    <w:rsid w:val="003B09E4"/>
    <w:rsid w:val="003B49E6"/>
    <w:rsid w:val="003B7420"/>
    <w:rsid w:val="003C2011"/>
    <w:rsid w:val="003C327D"/>
    <w:rsid w:val="003C3A90"/>
    <w:rsid w:val="003C4AD8"/>
    <w:rsid w:val="003C4F43"/>
    <w:rsid w:val="003C5BEA"/>
    <w:rsid w:val="003C6177"/>
    <w:rsid w:val="003C6EC5"/>
    <w:rsid w:val="003D021A"/>
    <w:rsid w:val="003D3910"/>
    <w:rsid w:val="003D46B3"/>
    <w:rsid w:val="003D54F8"/>
    <w:rsid w:val="003D6587"/>
    <w:rsid w:val="003E0344"/>
    <w:rsid w:val="003E0E4C"/>
    <w:rsid w:val="003E1EB4"/>
    <w:rsid w:val="003E3491"/>
    <w:rsid w:val="003E37FF"/>
    <w:rsid w:val="003E6B3C"/>
    <w:rsid w:val="003F2A06"/>
    <w:rsid w:val="003F754B"/>
    <w:rsid w:val="00400518"/>
    <w:rsid w:val="00405B1B"/>
    <w:rsid w:val="004074DF"/>
    <w:rsid w:val="00412E68"/>
    <w:rsid w:val="00413680"/>
    <w:rsid w:val="004150BB"/>
    <w:rsid w:val="00423C40"/>
    <w:rsid w:val="004247DC"/>
    <w:rsid w:val="00426497"/>
    <w:rsid w:val="0042749D"/>
    <w:rsid w:val="0043201B"/>
    <w:rsid w:val="004328AB"/>
    <w:rsid w:val="00434C0C"/>
    <w:rsid w:val="00434D3F"/>
    <w:rsid w:val="0043549B"/>
    <w:rsid w:val="004355B0"/>
    <w:rsid w:val="004415CE"/>
    <w:rsid w:val="004417F5"/>
    <w:rsid w:val="004433D5"/>
    <w:rsid w:val="00444FCA"/>
    <w:rsid w:val="0044570A"/>
    <w:rsid w:val="00446A63"/>
    <w:rsid w:val="004473E8"/>
    <w:rsid w:val="00451F3F"/>
    <w:rsid w:val="00452E78"/>
    <w:rsid w:val="00453F16"/>
    <w:rsid w:val="00455B01"/>
    <w:rsid w:val="00457B27"/>
    <w:rsid w:val="0046254E"/>
    <w:rsid w:val="00462AEC"/>
    <w:rsid w:val="00463F4B"/>
    <w:rsid w:val="00466CF3"/>
    <w:rsid w:val="004675B3"/>
    <w:rsid w:val="004708E5"/>
    <w:rsid w:val="00472CA9"/>
    <w:rsid w:val="00473E52"/>
    <w:rsid w:val="004744A5"/>
    <w:rsid w:val="0047556B"/>
    <w:rsid w:val="0048108F"/>
    <w:rsid w:val="004820AA"/>
    <w:rsid w:val="00482528"/>
    <w:rsid w:val="0048305B"/>
    <w:rsid w:val="004846E5"/>
    <w:rsid w:val="00486027"/>
    <w:rsid w:val="00486475"/>
    <w:rsid w:val="00486FDC"/>
    <w:rsid w:val="00491F55"/>
    <w:rsid w:val="00494AEB"/>
    <w:rsid w:val="00495CE1"/>
    <w:rsid w:val="004A09ED"/>
    <w:rsid w:val="004A0A9B"/>
    <w:rsid w:val="004A0C18"/>
    <w:rsid w:val="004A139B"/>
    <w:rsid w:val="004A18E0"/>
    <w:rsid w:val="004A31F5"/>
    <w:rsid w:val="004A3649"/>
    <w:rsid w:val="004A5521"/>
    <w:rsid w:val="004A5E9C"/>
    <w:rsid w:val="004A5EF5"/>
    <w:rsid w:val="004B42B3"/>
    <w:rsid w:val="004B476F"/>
    <w:rsid w:val="004B5066"/>
    <w:rsid w:val="004C1C64"/>
    <w:rsid w:val="004C2B14"/>
    <w:rsid w:val="004C3A07"/>
    <w:rsid w:val="004C4376"/>
    <w:rsid w:val="004C4F27"/>
    <w:rsid w:val="004C6096"/>
    <w:rsid w:val="004D0037"/>
    <w:rsid w:val="004D0084"/>
    <w:rsid w:val="004D0705"/>
    <w:rsid w:val="004D171B"/>
    <w:rsid w:val="004D65DE"/>
    <w:rsid w:val="004E1FA4"/>
    <w:rsid w:val="004E4A60"/>
    <w:rsid w:val="004E537F"/>
    <w:rsid w:val="004E7565"/>
    <w:rsid w:val="004F4A48"/>
    <w:rsid w:val="004F6146"/>
    <w:rsid w:val="004F6CDF"/>
    <w:rsid w:val="0050460A"/>
    <w:rsid w:val="00504BC2"/>
    <w:rsid w:val="00505074"/>
    <w:rsid w:val="005062B8"/>
    <w:rsid w:val="00507950"/>
    <w:rsid w:val="0051170E"/>
    <w:rsid w:val="00514434"/>
    <w:rsid w:val="005144C7"/>
    <w:rsid w:val="0051662B"/>
    <w:rsid w:val="00517679"/>
    <w:rsid w:val="00517ED6"/>
    <w:rsid w:val="00520442"/>
    <w:rsid w:val="00520BA9"/>
    <w:rsid w:val="00521D73"/>
    <w:rsid w:val="005257E7"/>
    <w:rsid w:val="00525B3E"/>
    <w:rsid w:val="0052614E"/>
    <w:rsid w:val="005310CC"/>
    <w:rsid w:val="00531925"/>
    <w:rsid w:val="00533243"/>
    <w:rsid w:val="0053635E"/>
    <w:rsid w:val="00536A4E"/>
    <w:rsid w:val="00536EDE"/>
    <w:rsid w:val="005431CC"/>
    <w:rsid w:val="005434A2"/>
    <w:rsid w:val="00544F33"/>
    <w:rsid w:val="005476DE"/>
    <w:rsid w:val="00550D2B"/>
    <w:rsid w:val="00552B0D"/>
    <w:rsid w:val="0055434B"/>
    <w:rsid w:val="00554961"/>
    <w:rsid w:val="00554B73"/>
    <w:rsid w:val="00555A2F"/>
    <w:rsid w:val="005601F7"/>
    <w:rsid w:val="00560A6C"/>
    <w:rsid w:val="00560DA8"/>
    <w:rsid w:val="0056402A"/>
    <w:rsid w:val="00566606"/>
    <w:rsid w:val="00566F8D"/>
    <w:rsid w:val="00567650"/>
    <w:rsid w:val="00567D23"/>
    <w:rsid w:val="00567FC7"/>
    <w:rsid w:val="00570568"/>
    <w:rsid w:val="0057075E"/>
    <w:rsid w:val="00575DFE"/>
    <w:rsid w:val="0058072D"/>
    <w:rsid w:val="00582EF0"/>
    <w:rsid w:val="00584714"/>
    <w:rsid w:val="0058670F"/>
    <w:rsid w:val="00586F0C"/>
    <w:rsid w:val="005879CA"/>
    <w:rsid w:val="00592B1D"/>
    <w:rsid w:val="00594396"/>
    <w:rsid w:val="0059487B"/>
    <w:rsid w:val="00595207"/>
    <w:rsid w:val="005A0360"/>
    <w:rsid w:val="005A0FCA"/>
    <w:rsid w:val="005A228F"/>
    <w:rsid w:val="005A608F"/>
    <w:rsid w:val="005A77E0"/>
    <w:rsid w:val="005B026D"/>
    <w:rsid w:val="005B3AEF"/>
    <w:rsid w:val="005B4863"/>
    <w:rsid w:val="005B544C"/>
    <w:rsid w:val="005B6896"/>
    <w:rsid w:val="005B6FBD"/>
    <w:rsid w:val="005C0BA9"/>
    <w:rsid w:val="005C2C75"/>
    <w:rsid w:val="005C4590"/>
    <w:rsid w:val="005C61B0"/>
    <w:rsid w:val="005C6E43"/>
    <w:rsid w:val="005D3A44"/>
    <w:rsid w:val="005D4F93"/>
    <w:rsid w:val="005D4FC8"/>
    <w:rsid w:val="005D52C8"/>
    <w:rsid w:val="005D52D2"/>
    <w:rsid w:val="005D5DC5"/>
    <w:rsid w:val="005D6165"/>
    <w:rsid w:val="005D6C64"/>
    <w:rsid w:val="005D74F9"/>
    <w:rsid w:val="005E0C0B"/>
    <w:rsid w:val="005E0FB0"/>
    <w:rsid w:val="005E1936"/>
    <w:rsid w:val="005E2688"/>
    <w:rsid w:val="005E3C71"/>
    <w:rsid w:val="005E7D78"/>
    <w:rsid w:val="005F1D28"/>
    <w:rsid w:val="005F3B49"/>
    <w:rsid w:val="005F3DB8"/>
    <w:rsid w:val="005F45C4"/>
    <w:rsid w:val="005F5C72"/>
    <w:rsid w:val="005F68D8"/>
    <w:rsid w:val="00601E4F"/>
    <w:rsid w:val="0060324C"/>
    <w:rsid w:val="00605143"/>
    <w:rsid w:val="0060574E"/>
    <w:rsid w:val="006062EC"/>
    <w:rsid w:val="0060646A"/>
    <w:rsid w:val="00607438"/>
    <w:rsid w:val="00610738"/>
    <w:rsid w:val="006113F4"/>
    <w:rsid w:val="00611658"/>
    <w:rsid w:val="00612F11"/>
    <w:rsid w:val="00617849"/>
    <w:rsid w:val="00620312"/>
    <w:rsid w:val="00621BB5"/>
    <w:rsid w:val="00625FAA"/>
    <w:rsid w:val="00626D0F"/>
    <w:rsid w:val="006278C1"/>
    <w:rsid w:val="0063079C"/>
    <w:rsid w:val="0063366C"/>
    <w:rsid w:val="00633B15"/>
    <w:rsid w:val="00634887"/>
    <w:rsid w:val="00635A03"/>
    <w:rsid w:val="006416D1"/>
    <w:rsid w:val="006418A8"/>
    <w:rsid w:val="00643427"/>
    <w:rsid w:val="006447D2"/>
    <w:rsid w:val="006471CA"/>
    <w:rsid w:val="0064722D"/>
    <w:rsid w:val="0064764C"/>
    <w:rsid w:val="00650CFA"/>
    <w:rsid w:val="0065440E"/>
    <w:rsid w:val="0065506B"/>
    <w:rsid w:val="0065640C"/>
    <w:rsid w:val="0065644F"/>
    <w:rsid w:val="00665213"/>
    <w:rsid w:val="00665430"/>
    <w:rsid w:val="00666261"/>
    <w:rsid w:val="00667D57"/>
    <w:rsid w:val="00671091"/>
    <w:rsid w:val="006717FB"/>
    <w:rsid w:val="006726F0"/>
    <w:rsid w:val="00672FB1"/>
    <w:rsid w:val="00673FC9"/>
    <w:rsid w:val="00675064"/>
    <w:rsid w:val="006768B2"/>
    <w:rsid w:val="00677CB3"/>
    <w:rsid w:val="006800FF"/>
    <w:rsid w:val="00680992"/>
    <w:rsid w:val="0068320E"/>
    <w:rsid w:val="00683882"/>
    <w:rsid w:val="00683BBC"/>
    <w:rsid w:val="00684095"/>
    <w:rsid w:val="006877C6"/>
    <w:rsid w:val="00690806"/>
    <w:rsid w:val="00690FCC"/>
    <w:rsid w:val="00691EAC"/>
    <w:rsid w:val="00693895"/>
    <w:rsid w:val="0069434F"/>
    <w:rsid w:val="0069679B"/>
    <w:rsid w:val="006A06EE"/>
    <w:rsid w:val="006A0DBC"/>
    <w:rsid w:val="006A1681"/>
    <w:rsid w:val="006A2089"/>
    <w:rsid w:val="006A36A1"/>
    <w:rsid w:val="006A4430"/>
    <w:rsid w:val="006A45F9"/>
    <w:rsid w:val="006A55D9"/>
    <w:rsid w:val="006A6071"/>
    <w:rsid w:val="006A60BC"/>
    <w:rsid w:val="006B0FAD"/>
    <w:rsid w:val="006B2069"/>
    <w:rsid w:val="006B24DA"/>
    <w:rsid w:val="006B2575"/>
    <w:rsid w:val="006B3466"/>
    <w:rsid w:val="006B3DCB"/>
    <w:rsid w:val="006B40C1"/>
    <w:rsid w:val="006B703B"/>
    <w:rsid w:val="006C1EAE"/>
    <w:rsid w:val="006C2E03"/>
    <w:rsid w:val="006C45D4"/>
    <w:rsid w:val="006C4EA7"/>
    <w:rsid w:val="006C6C6F"/>
    <w:rsid w:val="006D0314"/>
    <w:rsid w:val="006D27FB"/>
    <w:rsid w:val="006D33A4"/>
    <w:rsid w:val="006D5241"/>
    <w:rsid w:val="006E3B82"/>
    <w:rsid w:val="006E4CE6"/>
    <w:rsid w:val="006E6487"/>
    <w:rsid w:val="006F062F"/>
    <w:rsid w:val="006F1994"/>
    <w:rsid w:val="006F4741"/>
    <w:rsid w:val="006F5DC9"/>
    <w:rsid w:val="007002E3"/>
    <w:rsid w:val="00700D18"/>
    <w:rsid w:val="00702637"/>
    <w:rsid w:val="007043D3"/>
    <w:rsid w:val="007045B6"/>
    <w:rsid w:val="00705D27"/>
    <w:rsid w:val="00707863"/>
    <w:rsid w:val="00707BAA"/>
    <w:rsid w:val="00707BC8"/>
    <w:rsid w:val="00710261"/>
    <w:rsid w:val="00715264"/>
    <w:rsid w:val="007154DC"/>
    <w:rsid w:val="0071600D"/>
    <w:rsid w:val="00716E5E"/>
    <w:rsid w:val="00720538"/>
    <w:rsid w:val="00722738"/>
    <w:rsid w:val="0072394F"/>
    <w:rsid w:val="0073000A"/>
    <w:rsid w:val="0073033A"/>
    <w:rsid w:val="00730D51"/>
    <w:rsid w:val="0073139A"/>
    <w:rsid w:val="007334C3"/>
    <w:rsid w:val="00737276"/>
    <w:rsid w:val="00740A8E"/>
    <w:rsid w:val="007447E7"/>
    <w:rsid w:val="00746165"/>
    <w:rsid w:val="007466A2"/>
    <w:rsid w:val="00747FEB"/>
    <w:rsid w:val="00750157"/>
    <w:rsid w:val="00752E36"/>
    <w:rsid w:val="00752EF3"/>
    <w:rsid w:val="00754071"/>
    <w:rsid w:val="007555BF"/>
    <w:rsid w:val="0075605F"/>
    <w:rsid w:val="007562D6"/>
    <w:rsid w:val="007565F4"/>
    <w:rsid w:val="00762A67"/>
    <w:rsid w:val="00762D7C"/>
    <w:rsid w:val="00766DB0"/>
    <w:rsid w:val="007704B9"/>
    <w:rsid w:val="00771B2E"/>
    <w:rsid w:val="0077295E"/>
    <w:rsid w:val="00774FF9"/>
    <w:rsid w:val="0077631B"/>
    <w:rsid w:val="007778FB"/>
    <w:rsid w:val="00777F7D"/>
    <w:rsid w:val="00780DAC"/>
    <w:rsid w:val="007831CB"/>
    <w:rsid w:val="00783437"/>
    <w:rsid w:val="00785020"/>
    <w:rsid w:val="007867D2"/>
    <w:rsid w:val="00787131"/>
    <w:rsid w:val="007871B2"/>
    <w:rsid w:val="007901FA"/>
    <w:rsid w:val="00790469"/>
    <w:rsid w:val="00790A58"/>
    <w:rsid w:val="00791E27"/>
    <w:rsid w:val="00793A80"/>
    <w:rsid w:val="00794575"/>
    <w:rsid w:val="00794C94"/>
    <w:rsid w:val="0079763A"/>
    <w:rsid w:val="007A057E"/>
    <w:rsid w:val="007A1895"/>
    <w:rsid w:val="007A2290"/>
    <w:rsid w:val="007A48F8"/>
    <w:rsid w:val="007A4D16"/>
    <w:rsid w:val="007A6A8E"/>
    <w:rsid w:val="007A6EDF"/>
    <w:rsid w:val="007B0C14"/>
    <w:rsid w:val="007B0C89"/>
    <w:rsid w:val="007B10A3"/>
    <w:rsid w:val="007B1A71"/>
    <w:rsid w:val="007B1B5C"/>
    <w:rsid w:val="007B287A"/>
    <w:rsid w:val="007B427C"/>
    <w:rsid w:val="007B45D3"/>
    <w:rsid w:val="007B5F33"/>
    <w:rsid w:val="007B6D50"/>
    <w:rsid w:val="007B7CE8"/>
    <w:rsid w:val="007C05DC"/>
    <w:rsid w:val="007C3052"/>
    <w:rsid w:val="007C4CEC"/>
    <w:rsid w:val="007C6EEC"/>
    <w:rsid w:val="007D0634"/>
    <w:rsid w:val="007D1318"/>
    <w:rsid w:val="007D26E3"/>
    <w:rsid w:val="007D2E45"/>
    <w:rsid w:val="007D5ABD"/>
    <w:rsid w:val="007D6B70"/>
    <w:rsid w:val="007E0E9F"/>
    <w:rsid w:val="007E1C9E"/>
    <w:rsid w:val="007E2BC6"/>
    <w:rsid w:val="007E4207"/>
    <w:rsid w:val="007E5CCE"/>
    <w:rsid w:val="007E7440"/>
    <w:rsid w:val="007E7DFA"/>
    <w:rsid w:val="007F11DD"/>
    <w:rsid w:val="007F136C"/>
    <w:rsid w:val="007F5021"/>
    <w:rsid w:val="007F6E91"/>
    <w:rsid w:val="00800E4E"/>
    <w:rsid w:val="00801B67"/>
    <w:rsid w:val="00805641"/>
    <w:rsid w:val="008065D7"/>
    <w:rsid w:val="00807976"/>
    <w:rsid w:val="00815198"/>
    <w:rsid w:val="0081613D"/>
    <w:rsid w:val="00816B19"/>
    <w:rsid w:val="00817AAA"/>
    <w:rsid w:val="00817CA8"/>
    <w:rsid w:val="00817F82"/>
    <w:rsid w:val="00820135"/>
    <w:rsid w:val="0082104B"/>
    <w:rsid w:val="00821792"/>
    <w:rsid w:val="008219FC"/>
    <w:rsid w:val="008267E8"/>
    <w:rsid w:val="0082767B"/>
    <w:rsid w:val="0083122C"/>
    <w:rsid w:val="00833655"/>
    <w:rsid w:val="00833AB6"/>
    <w:rsid w:val="00836868"/>
    <w:rsid w:val="00841092"/>
    <w:rsid w:val="008446D8"/>
    <w:rsid w:val="0084472C"/>
    <w:rsid w:val="00846375"/>
    <w:rsid w:val="008464D9"/>
    <w:rsid w:val="00846AFB"/>
    <w:rsid w:val="008476C9"/>
    <w:rsid w:val="00847F94"/>
    <w:rsid w:val="00847F97"/>
    <w:rsid w:val="008500AC"/>
    <w:rsid w:val="0085322D"/>
    <w:rsid w:val="008541A5"/>
    <w:rsid w:val="00854657"/>
    <w:rsid w:val="00855275"/>
    <w:rsid w:val="00855AB1"/>
    <w:rsid w:val="0085611D"/>
    <w:rsid w:val="008562D9"/>
    <w:rsid w:val="00857599"/>
    <w:rsid w:val="00861ECE"/>
    <w:rsid w:val="0086346C"/>
    <w:rsid w:val="00865DF5"/>
    <w:rsid w:val="008725F1"/>
    <w:rsid w:val="008740FF"/>
    <w:rsid w:val="00877B46"/>
    <w:rsid w:val="00877C76"/>
    <w:rsid w:val="00883431"/>
    <w:rsid w:val="008839B8"/>
    <w:rsid w:val="00885DE9"/>
    <w:rsid w:val="00886658"/>
    <w:rsid w:val="008867B8"/>
    <w:rsid w:val="00894AC2"/>
    <w:rsid w:val="008A0087"/>
    <w:rsid w:val="008A0B60"/>
    <w:rsid w:val="008A2A3E"/>
    <w:rsid w:val="008A2F68"/>
    <w:rsid w:val="008A59A5"/>
    <w:rsid w:val="008B1981"/>
    <w:rsid w:val="008B2758"/>
    <w:rsid w:val="008B3583"/>
    <w:rsid w:val="008B4E98"/>
    <w:rsid w:val="008B569E"/>
    <w:rsid w:val="008B60B2"/>
    <w:rsid w:val="008B7910"/>
    <w:rsid w:val="008C0B63"/>
    <w:rsid w:val="008C2AD3"/>
    <w:rsid w:val="008C2C2B"/>
    <w:rsid w:val="008D0B66"/>
    <w:rsid w:val="008D0EF5"/>
    <w:rsid w:val="008D2055"/>
    <w:rsid w:val="008D23C8"/>
    <w:rsid w:val="008D56EF"/>
    <w:rsid w:val="008D5C46"/>
    <w:rsid w:val="008D7485"/>
    <w:rsid w:val="008D7CA3"/>
    <w:rsid w:val="008D7EE7"/>
    <w:rsid w:val="008E0783"/>
    <w:rsid w:val="008E098E"/>
    <w:rsid w:val="008E09E6"/>
    <w:rsid w:val="008E2B97"/>
    <w:rsid w:val="008E4B84"/>
    <w:rsid w:val="008F19F7"/>
    <w:rsid w:val="008F1E6C"/>
    <w:rsid w:val="008F43C8"/>
    <w:rsid w:val="008F7ABE"/>
    <w:rsid w:val="00901943"/>
    <w:rsid w:val="00903A11"/>
    <w:rsid w:val="00904199"/>
    <w:rsid w:val="00904309"/>
    <w:rsid w:val="009100F3"/>
    <w:rsid w:val="00912BE2"/>
    <w:rsid w:val="00914E7F"/>
    <w:rsid w:val="0091507B"/>
    <w:rsid w:val="00917F15"/>
    <w:rsid w:val="00920238"/>
    <w:rsid w:val="00920B70"/>
    <w:rsid w:val="009277DC"/>
    <w:rsid w:val="00927873"/>
    <w:rsid w:val="00927E94"/>
    <w:rsid w:val="00932D77"/>
    <w:rsid w:val="00933145"/>
    <w:rsid w:val="009335D2"/>
    <w:rsid w:val="009368E8"/>
    <w:rsid w:val="00937DC5"/>
    <w:rsid w:val="00942A6C"/>
    <w:rsid w:val="00942C4E"/>
    <w:rsid w:val="00943072"/>
    <w:rsid w:val="00944396"/>
    <w:rsid w:val="00945488"/>
    <w:rsid w:val="00945B83"/>
    <w:rsid w:val="00945C56"/>
    <w:rsid w:val="00946715"/>
    <w:rsid w:val="00947AC1"/>
    <w:rsid w:val="00947D42"/>
    <w:rsid w:val="00951B6E"/>
    <w:rsid w:val="00951C61"/>
    <w:rsid w:val="00951DEF"/>
    <w:rsid w:val="0095398C"/>
    <w:rsid w:val="0095449E"/>
    <w:rsid w:val="009544A6"/>
    <w:rsid w:val="0095472B"/>
    <w:rsid w:val="009550B1"/>
    <w:rsid w:val="009554E5"/>
    <w:rsid w:val="00956370"/>
    <w:rsid w:val="009575BA"/>
    <w:rsid w:val="00957AEA"/>
    <w:rsid w:val="00961702"/>
    <w:rsid w:val="00962827"/>
    <w:rsid w:val="009651A7"/>
    <w:rsid w:val="009659D2"/>
    <w:rsid w:val="00967F34"/>
    <w:rsid w:val="00970593"/>
    <w:rsid w:val="00970C67"/>
    <w:rsid w:val="00971691"/>
    <w:rsid w:val="00974098"/>
    <w:rsid w:val="00975932"/>
    <w:rsid w:val="0097601E"/>
    <w:rsid w:val="009767F2"/>
    <w:rsid w:val="00976E82"/>
    <w:rsid w:val="00986199"/>
    <w:rsid w:val="009863C7"/>
    <w:rsid w:val="009864FB"/>
    <w:rsid w:val="00987123"/>
    <w:rsid w:val="0099037E"/>
    <w:rsid w:val="0099177A"/>
    <w:rsid w:val="00992013"/>
    <w:rsid w:val="00992CDB"/>
    <w:rsid w:val="00993194"/>
    <w:rsid w:val="009936F9"/>
    <w:rsid w:val="00993F3C"/>
    <w:rsid w:val="009956BE"/>
    <w:rsid w:val="009A296C"/>
    <w:rsid w:val="009A677E"/>
    <w:rsid w:val="009A7390"/>
    <w:rsid w:val="009B4538"/>
    <w:rsid w:val="009B6864"/>
    <w:rsid w:val="009C03E1"/>
    <w:rsid w:val="009C2861"/>
    <w:rsid w:val="009C4820"/>
    <w:rsid w:val="009C49D4"/>
    <w:rsid w:val="009C6BA0"/>
    <w:rsid w:val="009D0FB4"/>
    <w:rsid w:val="009D28CE"/>
    <w:rsid w:val="009D5C7D"/>
    <w:rsid w:val="009D6E70"/>
    <w:rsid w:val="009E0E88"/>
    <w:rsid w:val="009E204C"/>
    <w:rsid w:val="009E4053"/>
    <w:rsid w:val="009E4188"/>
    <w:rsid w:val="009F0111"/>
    <w:rsid w:val="009F0C60"/>
    <w:rsid w:val="009F29F9"/>
    <w:rsid w:val="009F2BA7"/>
    <w:rsid w:val="009F433C"/>
    <w:rsid w:val="009F442D"/>
    <w:rsid w:val="009F6069"/>
    <w:rsid w:val="009F7EA0"/>
    <w:rsid w:val="00A01E22"/>
    <w:rsid w:val="00A04C93"/>
    <w:rsid w:val="00A04CBE"/>
    <w:rsid w:val="00A0517C"/>
    <w:rsid w:val="00A13F59"/>
    <w:rsid w:val="00A14085"/>
    <w:rsid w:val="00A14C4D"/>
    <w:rsid w:val="00A178F0"/>
    <w:rsid w:val="00A17E94"/>
    <w:rsid w:val="00A22FF9"/>
    <w:rsid w:val="00A33250"/>
    <w:rsid w:val="00A345BC"/>
    <w:rsid w:val="00A347F9"/>
    <w:rsid w:val="00A36141"/>
    <w:rsid w:val="00A4157C"/>
    <w:rsid w:val="00A4264B"/>
    <w:rsid w:val="00A43D63"/>
    <w:rsid w:val="00A44A17"/>
    <w:rsid w:val="00A45398"/>
    <w:rsid w:val="00A45B45"/>
    <w:rsid w:val="00A46671"/>
    <w:rsid w:val="00A50AB7"/>
    <w:rsid w:val="00A51FE6"/>
    <w:rsid w:val="00A52D42"/>
    <w:rsid w:val="00A54324"/>
    <w:rsid w:val="00A557F3"/>
    <w:rsid w:val="00A55C6F"/>
    <w:rsid w:val="00A564B2"/>
    <w:rsid w:val="00A5658A"/>
    <w:rsid w:val="00A566C0"/>
    <w:rsid w:val="00A56CF0"/>
    <w:rsid w:val="00A61AA6"/>
    <w:rsid w:val="00A61AD0"/>
    <w:rsid w:val="00A63330"/>
    <w:rsid w:val="00A72014"/>
    <w:rsid w:val="00A722C3"/>
    <w:rsid w:val="00A72E31"/>
    <w:rsid w:val="00A73CAA"/>
    <w:rsid w:val="00A7465F"/>
    <w:rsid w:val="00A75288"/>
    <w:rsid w:val="00A775EB"/>
    <w:rsid w:val="00A818B0"/>
    <w:rsid w:val="00A84791"/>
    <w:rsid w:val="00A84BD8"/>
    <w:rsid w:val="00A9059C"/>
    <w:rsid w:val="00A91995"/>
    <w:rsid w:val="00A93AEF"/>
    <w:rsid w:val="00AA02A8"/>
    <w:rsid w:val="00AA25DC"/>
    <w:rsid w:val="00AA3CDB"/>
    <w:rsid w:val="00AA4920"/>
    <w:rsid w:val="00AA591A"/>
    <w:rsid w:val="00AA68FF"/>
    <w:rsid w:val="00AA7603"/>
    <w:rsid w:val="00AB5FAB"/>
    <w:rsid w:val="00AB713D"/>
    <w:rsid w:val="00AC2DE7"/>
    <w:rsid w:val="00AC72D9"/>
    <w:rsid w:val="00AD09B1"/>
    <w:rsid w:val="00AD1FAA"/>
    <w:rsid w:val="00AD28BC"/>
    <w:rsid w:val="00AD2AA8"/>
    <w:rsid w:val="00AD4104"/>
    <w:rsid w:val="00AD63AA"/>
    <w:rsid w:val="00AD7FE9"/>
    <w:rsid w:val="00AE2037"/>
    <w:rsid w:val="00AE22E3"/>
    <w:rsid w:val="00AE4743"/>
    <w:rsid w:val="00AE7BE6"/>
    <w:rsid w:val="00AE7C90"/>
    <w:rsid w:val="00AF0288"/>
    <w:rsid w:val="00AF1F30"/>
    <w:rsid w:val="00AF2F0B"/>
    <w:rsid w:val="00AF390B"/>
    <w:rsid w:val="00AF40AA"/>
    <w:rsid w:val="00AF44F6"/>
    <w:rsid w:val="00AF50C2"/>
    <w:rsid w:val="00B02230"/>
    <w:rsid w:val="00B0656C"/>
    <w:rsid w:val="00B10F55"/>
    <w:rsid w:val="00B11289"/>
    <w:rsid w:val="00B161AB"/>
    <w:rsid w:val="00B16930"/>
    <w:rsid w:val="00B20B89"/>
    <w:rsid w:val="00B21330"/>
    <w:rsid w:val="00B21FC9"/>
    <w:rsid w:val="00B243B9"/>
    <w:rsid w:val="00B25E07"/>
    <w:rsid w:val="00B260E2"/>
    <w:rsid w:val="00B27E12"/>
    <w:rsid w:val="00B31A5F"/>
    <w:rsid w:val="00B37F03"/>
    <w:rsid w:val="00B44777"/>
    <w:rsid w:val="00B44F7D"/>
    <w:rsid w:val="00B45EE5"/>
    <w:rsid w:val="00B46696"/>
    <w:rsid w:val="00B50256"/>
    <w:rsid w:val="00B520A0"/>
    <w:rsid w:val="00B523CA"/>
    <w:rsid w:val="00B525EC"/>
    <w:rsid w:val="00B56AE1"/>
    <w:rsid w:val="00B577C6"/>
    <w:rsid w:val="00B57C04"/>
    <w:rsid w:val="00B62379"/>
    <w:rsid w:val="00B64B9A"/>
    <w:rsid w:val="00B64C28"/>
    <w:rsid w:val="00B674C6"/>
    <w:rsid w:val="00B742F2"/>
    <w:rsid w:val="00B75146"/>
    <w:rsid w:val="00B75942"/>
    <w:rsid w:val="00B8404D"/>
    <w:rsid w:val="00B8460A"/>
    <w:rsid w:val="00B84E31"/>
    <w:rsid w:val="00B87E5F"/>
    <w:rsid w:val="00B91198"/>
    <w:rsid w:val="00B92B37"/>
    <w:rsid w:val="00B94D2C"/>
    <w:rsid w:val="00B94F2D"/>
    <w:rsid w:val="00B95234"/>
    <w:rsid w:val="00B95D41"/>
    <w:rsid w:val="00B96096"/>
    <w:rsid w:val="00B9661D"/>
    <w:rsid w:val="00B96990"/>
    <w:rsid w:val="00B96CD4"/>
    <w:rsid w:val="00BA1AB9"/>
    <w:rsid w:val="00BA2851"/>
    <w:rsid w:val="00BA391E"/>
    <w:rsid w:val="00BB00F4"/>
    <w:rsid w:val="00BB214E"/>
    <w:rsid w:val="00BB2807"/>
    <w:rsid w:val="00BB66F3"/>
    <w:rsid w:val="00BB7983"/>
    <w:rsid w:val="00BC01E8"/>
    <w:rsid w:val="00BC060A"/>
    <w:rsid w:val="00BC391B"/>
    <w:rsid w:val="00BC4B37"/>
    <w:rsid w:val="00BC4C06"/>
    <w:rsid w:val="00BC4D42"/>
    <w:rsid w:val="00BC4D96"/>
    <w:rsid w:val="00BC61E4"/>
    <w:rsid w:val="00BC62AD"/>
    <w:rsid w:val="00BD04B7"/>
    <w:rsid w:val="00BD0F35"/>
    <w:rsid w:val="00BD0FDC"/>
    <w:rsid w:val="00BD2EC5"/>
    <w:rsid w:val="00BD520E"/>
    <w:rsid w:val="00BD6ECE"/>
    <w:rsid w:val="00BE33C4"/>
    <w:rsid w:val="00BE343A"/>
    <w:rsid w:val="00BE494E"/>
    <w:rsid w:val="00BE4A57"/>
    <w:rsid w:val="00BE4B86"/>
    <w:rsid w:val="00BE7365"/>
    <w:rsid w:val="00BF0CA7"/>
    <w:rsid w:val="00BF4C19"/>
    <w:rsid w:val="00BF50F8"/>
    <w:rsid w:val="00BF5539"/>
    <w:rsid w:val="00C00483"/>
    <w:rsid w:val="00C00A7F"/>
    <w:rsid w:val="00C017DE"/>
    <w:rsid w:val="00C03127"/>
    <w:rsid w:val="00C041E2"/>
    <w:rsid w:val="00C049F8"/>
    <w:rsid w:val="00C0760E"/>
    <w:rsid w:val="00C07960"/>
    <w:rsid w:val="00C11289"/>
    <w:rsid w:val="00C11C94"/>
    <w:rsid w:val="00C13295"/>
    <w:rsid w:val="00C14A2A"/>
    <w:rsid w:val="00C152A7"/>
    <w:rsid w:val="00C178D5"/>
    <w:rsid w:val="00C17971"/>
    <w:rsid w:val="00C2147C"/>
    <w:rsid w:val="00C25477"/>
    <w:rsid w:val="00C257AB"/>
    <w:rsid w:val="00C258F2"/>
    <w:rsid w:val="00C26AAD"/>
    <w:rsid w:val="00C30BA6"/>
    <w:rsid w:val="00C320CF"/>
    <w:rsid w:val="00C3284A"/>
    <w:rsid w:val="00C33130"/>
    <w:rsid w:val="00C3456D"/>
    <w:rsid w:val="00C349A4"/>
    <w:rsid w:val="00C350B9"/>
    <w:rsid w:val="00C3623B"/>
    <w:rsid w:val="00C400F9"/>
    <w:rsid w:val="00C40E04"/>
    <w:rsid w:val="00C44376"/>
    <w:rsid w:val="00C44647"/>
    <w:rsid w:val="00C45156"/>
    <w:rsid w:val="00C47124"/>
    <w:rsid w:val="00C50F62"/>
    <w:rsid w:val="00C51129"/>
    <w:rsid w:val="00C52465"/>
    <w:rsid w:val="00C613B1"/>
    <w:rsid w:val="00C63148"/>
    <w:rsid w:val="00C63B7D"/>
    <w:rsid w:val="00C65732"/>
    <w:rsid w:val="00C67353"/>
    <w:rsid w:val="00C67BAF"/>
    <w:rsid w:val="00C719FB"/>
    <w:rsid w:val="00C72411"/>
    <w:rsid w:val="00C72DD8"/>
    <w:rsid w:val="00C74242"/>
    <w:rsid w:val="00C75099"/>
    <w:rsid w:val="00C75FD7"/>
    <w:rsid w:val="00C76681"/>
    <w:rsid w:val="00C76BCB"/>
    <w:rsid w:val="00C76C6C"/>
    <w:rsid w:val="00C77267"/>
    <w:rsid w:val="00C77BCD"/>
    <w:rsid w:val="00C80089"/>
    <w:rsid w:val="00C918E7"/>
    <w:rsid w:val="00C925F6"/>
    <w:rsid w:val="00C95318"/>
    <w:rsid w:val="00C97205"/>
    <w:rsid w:val="00CA0F07"/>
    <w:rsid w:val="00CA1D4D"/>
    <w:rsid w:val="00CA1DBE"/>
    <w:rsid w:val="00CA2FB2"/>
    <w:rsid w:val="00CA3501"/>
    <w:rsid w:val="00CA68A7"/>
    <w:rsid w:val="00CA6D03"/>
    <w:rsid w:val="00CA6D78"/>
    <w:rsid w:val="00CB047C"/>
    <w:rsid w:val="00CB0F82"/>
    <w:rsid w:val="00CB16DA"/>
    <w:rsid w:val="00CB1C7A"/>
    <w:rsid w:val="00CB50BE"/>
    <w:rsid w:val="00CB679E"/>
    <w:rsid w:val="00CB7451"/>
    <w:rsid w:val="00CC0D59"/>
    <w:rsid w:val="00CC18CD"/>
    <w:rsid w:val="00CC1A46"/>
    <w:rsid w:val="00CC1AFF"/>
    <w:rsid w:val="00CC3931"/>
    <w:rsid w:val="00CC3BAF"/>
    <w:rsid w:val="00CC3F0C"/>
    <w:rsid w:val="00CC5218"/>
    <w:rsid w:val="00CC6456"/>
    <w:rsid w:val="00CC64CD"/>
    <w:rsid w:val="00CC69EA"/>
    <w:rsid w:val="00CD15CA"/>
    <w:rsid w:val="00CD180A"/>
    <w:rsid w:val="00CD3139"/>
    <w:rsid w:val="00CD3576"/>
    <w:rsid w:val="00CD58E1"/>
    <w:rsid w:val="00CD73E2"/>
    <w:rsid w:val="00CD756F"/>
    <w:rsid w:val="00CE0DBC"/>
    <w:rsid w:val="00CE4683"/>
    <w:rsid w:val="00CE4818"/>
    <w:rsid w:val="00CE5062"/>
    <w:rsid w:val="00CE67AB"/>
    <w:rsid w:val="00CE77BA"/>
    <w:rsid w:val="00CE7B72"/>
    <w:rsid w:val="00CF4892"/>
    <w:rsid w:val="00CF5378"/>
    <w:rsid w:val="00CF64DA"/>
    <w:rsid w:val="00CF69B8"/>
    <w:rsid w:val="00CF765A"/>
    <w:rsid w:val="00D001FF"/>
    <w:rsid w:val="00D02329"/>
    <w:rsid w:val="00D03F8E"/>
    <w:rsid w:val="00D05655"/>
    <w:rsid w:val="00D0588C"/>
    <w:rsid w:val="00D06369"/>
    <w:rsid w:val="00D07944"/>
    <w:rsid w:val="00D1068A"/>
    <w:rsid w:val="00D11A9E"/>
    <w:rsid w:val="00D12E73"/>
    <w:rsid w:val="00D1497D"/>
    <w:rsid w:val="00D177AC"/>
    <w:rsid w:val="00D17FC2"/>
    <w:rsid w:val="00D2087E"/>
    <w:rsid w:val="00D2151F"/>
    <w:rsid w:val="00D21C83"/>
    <w:rsid w:val="00D21DEE"/>
    <w:rsid w:val="00D21F5E"/>
    <w:rsid w:val="00D23536"/>
    <w:rsid w:val="00D27F93"/>
    <w:rsid w:val="00D30E3E"/>
    <w:rsid w:val="00D317F0"/>
    <w:rsid w:val="00D32F8F"/>
    <w:rsid w:val="00D3438F"/>
    <w:rsid w:val="00D35A3E"/>
    <w:rsid w:val="00D37137"/>
    <w:rsid w:val="00D406B5"/>
    <w:rsid w:val="00D434F5"/>
    <w:rsid w:val="00D43BE5"/>
    <w:rsid w:val="00D45E27"/>
    <w:rsid w:val="00D46323"/>
    <w:rsid w:val="00D55857"/>
    <w:rsid w:val="00D572C1"/>
    <w:rsid w:val="00D61608"/>
    <w:rsid w:val="00D625E7"/>
    <w:rsid w:val="00D62A51"/>
    <w:rsid w:val="00D633B0"/>
    <w:rsid w:val="00D7017C"/>
    <w:rsid w:val="00D703C1"/>
    <w:rsid w:val="00D76697"/>
    <w:rsid w:val="00D769AB"/>
    <w:rsid w:val="00D76C9A"/>
    <w:rsid w:val="00D80DB6"/>
    <w:rsid w:val="00D8138B"/>
    <w:rsid w:val="00D847BC"/>
    <w:rsid w:val="00D84F91"/>
    <w:rsid w:val="00D87A9F"/>
    <w:rsid w:val="00D911C0"/>
    <w:rsid w:val="00D9168C"/>
    <w:rsid w:val="00D9216D"/>
    <w:rsid w:val="00D921EE"/>
    <w:rsid w:val="00D925C4"/>
    <w:rsid w:val="00D92BF6"/>
    <w:rsid w:val="00D946FF"/>
    <w:rsid w:val="00D94EC9"/>
    <w:rsid w:val="00D963F5"/>
    <w:rsid w:val="00D96913"/>
    <w:rsid w:val="00D97101"/>
    <w:rsid w:val="00D974B7"/>
    <w:rsid w:val="00DA4B95"/>
    <w:rsid w:val="00DA67D5"/>
    <w:rsid w:val="00DB1647"/>
    <w:rsid w:val="00DB3413"/>
    <w:rsid w:val="00DB49C3"/>
    <w:rsid w:val="00DB4C29"/>
    <w:rsid w:val="00DB50F8"/>
    <w:rsid w:val="00DC1B42"/>
    <w:rsid w:val="00DC3802"/>
    <w:rsid w:val="00DC5426"/>
    <w:rsid w:val="00DC643B"/>
    <w:rsid w:val="00DD0206"/>
    <w:rsid w:val="00DD15C4"/>
    <w:rsid w:val="00DD24FD"/>
    <w:rsid w:val="00DD267A"/>
    <w:rsid w:val="00DD28CD"/>
    <w:rsid w:val="00DD4392"/>
    <w:rsid w:val="00DD4DCB"/>
    <w:rsid w:val="00DE0AA2"/>
    <w:rsid w:val="00DE0C50"/>
    <w:rsid w:val="00DE1CCC"/>
    <w:rsid w:val="00DE1CDF"/>
    <w:rsid w:val="00DE1CED"/>
    <w:rsid w:val="00DE343F"/>
    <w:rsid w:val="00DE6CA1"/>
    <w:rsid w:val="00DF00F6"/>
    <w:rsid w:val="00DF06C5"/>
    <w:rsid w:val="00DF0DCE"/>
    <w:rsid w:val="00DF23A3"/>
    <w:rsid w:val="00DF5F92"/>
    <w:rsid w:val="00E061D3"/>
    <w:rsid w:val="00E078B9"/>
    <w:rsid w:val="00E11F6B"/>
    <w:rsid w:val="00E1430F"/>
    <w:rsid w:val="00E2045E"/>
    <w:rsid w:val="00E20D27"/>
    <w:rsid w:val="00E22CF1"/>
    <w:rsid w:val="00E23444"/>
    <w:rsid w:val="00E237F1"/>
    <w:rsid w:val="00E25939"/>
    <w:rsid w:val="00E278A5"/>
    <w:rsid w:val="00E339FF"/>
    <w:rsid w:val="00E340E5"/>
    <w:rsid w:val="00E34205"/>
    <w:rsid w:val="00E352E2"/>
    <w:rsid w:val="00E35335"/>
    <w:rsid w:val="00E368F8"/>
    <w:rsid w:val="00E36A15"/>
    <w:rsid w:val="00E37398"/>
    <w:rsid w:val="00E4385A"/>
    <w:rsid w:val="00E455AB"/>
    <w:rsid w:val="00E45AA1"/>
    <w:rsid w:val="00E45B15"/>
    <w:rsid w:val="00E462E6"/>
    <w:rsid w:val="00E50848"/>
    <w:rsid w:val="00E526FD"/>
    <w:rsid w:val="00E535D4"/>
    <w:rsid w:val="00E5608D"/>
    <w:rsid w:val="00E56425"/>
    <w:rsid w:val="00E56813"/>
    <w:rsid w:val="00E56BF2"/>
    <w:rsid w:val="00E57004"/>
    <w:rsid w:val="00E6141F"/>
    <w:rsid w:val="00E6243D"/>
    <w:rsid w:val="00E626AF"/>
    <w:rsid w:val="00E6586E"/>
    <w:rsid w:val="00E6621B"/>
    <w:rsid w:val="00E66E0F"/>
    <w:rsid w:val="00E716D5"/>
    <w:rsid w:val="00E735AE"/>
    <w:rsid w:val="00E74B5A"/>
    <w:rsid w:val="00E753D1"/>
    <w:rsid w:val="00E771FC"/>
    <w:rsid w:val="00E80B3F"/>
    <w:rsid w:val="00E81199"/>
    <w:rsid w:val="00E81BB0"/>
    <w:rsid w:val="00E8373D"/>
    <w:rsid w:val="00E84F33"/>
    <w:rsid w:val="00E85242"/>
    <w:rsid w:val="00E85301"/>
    <w:rsid w:val="00E91B41"/>
    <w:rsid w:val="00E9302B"/>
    <w:rsid w:val="00E942D9"/>
    <w:rsid w:val="00E94AC1"/>
    <w:rsid w:val="00E950BA"/>
    <w:rsid w:val="00EA044C"/>
    <w:rsid w:val="00EA0F17"/>
    <w:rsid w:val="00EA2CBA"/>
    <w:rsid w:val="00EA2D21"/>
    <w:rsid w:val="00EA3D57"/>
    <w:rsid w:val="00EA3DC1"/>
    <w:rsid w:val="00EA54CE"/>
    <w:rsid w:val="00EA57E3"/>
    <w:rsid w:val="00EA60EF"/>
    <w:rsid w:val="00EA6458"/>
    <w:rsid w:val="00EA6A81"/>
    <w:rsid w:val="00EB4185"/>
    <w:rsid w:val="00EB6707"/>
    <w:rsid w:val="00EB687C"/>
    <w:rsid w:val="00EC3172"/>
    <w:rsid w:val="00EC422E"/>
    <w:rsid w:val="00EC45B1"/>
    <w:rsid w:val="00EC66F1"/>
    <w:rsid w:val="00ED1E01"/>
    <w:rsid w:val="00ED2E6C"/>
    <w:rsid w:val="00ED56A5"/>
    <w:rsid w:val="00ED6535"/>
    <w:rsid w:val="00ED78AE"/>
    <w:rsid w:val="00EE1455"/>
    <w:rsid w:val="00EE7455"/>
    <w:rsid w:val="00EF0806"/>
    <w:rsid w:val="00EF0E17"/>
    <w:rsid w:val="00EF41B3"/>
    <w:rsid w:val="00EF6020"/>
    <w:rsid w:val="00EF6F51"/>
    <w:rsid w:val="00F01466"/>
    <w:rsid w:val="00F02762"/>
    <w:rsid w:val="00F0299D"/>
    <w:rsid w:val="00F0302B"/>
    <w:rsid w:val="00F06345"/>
    <w:rsid w:val="00F12153"/>
    <w:rsid w:val="00F12CBF"/>
    <w:rsid w:val="00F13B68"/>
    <w:rsid w:val="00F13EB9"/>
    <w:rsid w:val="00F15829"/>
    <w:rsid w:val="00F16340"/>
    <w:rsid w:val="00F21E57"/>
    <w:rsid w:val="00F22F22"/>
    <w:rsid w:val="00F22F8B"/>
    <w:rsid w:val="00F232E5"/>
    <w:rsid w:val="00F241FD"/>
    <w:rsid w:val="00F25E9F"/>
    <w:rsid w:val="00F31F3C"/>
    <w:rsid w:val="00F32A54"/>
    <w:rsid w:val="00F34A6A"/>
    <w:rsid w:val="00F35A79"/>
    <w:rsid w:val="00F36E5D"/>
    <w:rsid w:val="00F41F64"/>
    <w:rsid w:val="00F456BA"/>
    <w:rsid w:val="00F45CD0"/>
    <w:rsid w:val="00F468CD"/>
    <w:rsid w:val="00F475B8"/>
    <w:rsid w:val="00F502E0"/>
    <w:rsid w:val="00F5183D"/>
    <w:rsid w:val="00F52720"/>
    <w:rsid w:val="00F53E96"/>
    <w:rsid w:val="00F55FED"/>
    <w:rsid w:val="00F6263D"/>
    <w:rsid w:val="00F63F6A"/>
    <w:rsid w:val="00F63FD5"/>
    <w:rsid w:val="00F65072"/>
    <w:rsid w:val="00F651A0"/>
    <w:rsid w:val="00F664DE"/>
    <w:rsid w:val="00F67E6C"/>
    <w:rsid w:val="00F71FAC"/>
    <w:rsid w:val="00F73A90"/>
    <w:rsid w:val="00F73AE6"/>
    <w:rsid w:val="00F7454A"/>
    <w:rsid w:val="00F864F8"/>
    <w:rsid w:val="00F866D0"/>
    <w:rsid w:val="00F877D7"/>
    <w:rsid w:val="00F87C4A"/>
    <w:rsid w:val="00F90984"/>
    <w:rsid w:val="00F9284B"/>
    <w:rsid w:val="00F92DD0"/>
    <w:rsid w:val="00F92E9E"/>
    <w:rsid w:val="00F93401"/>
    <w:rsid w:val="00F96BEA"/>
    <w:rsid w:val="00FA0A59"/>
    <w:rsid w:val="00FA1456"/>
    <w:rsid w:val="00FA1785"/>
    <w:rsid w:val="00FA196D"/>
    <w:rsid w:val="00FA3F13"/>
    <w:rsid w:val="00FA3F65"/>
    <w:rsid w:val="00FA598D"/>
    <w:rsid w:val="00FA5AE7"/>
    <w:rsid w:val="00FA5BC0"/>
    <w:rsid w:val="00FA5C15"/>
    <w:rsid w:val="00FA61AD"/>
    <w:rsid w:val="00FA6D14"/>
    <w:rsid w:val="00FA7059"/>
    <w:rsid w:val="00FA76C5"/>
    <w:rsid w:val="00FB07EA"/>
    <w:rsid w:val="00FB0A28"/>
    <w:rsid w:val="00FB2615"/>
    <w:rsid w:val="00FB4354"/>
    <w:rsid w:val="00FB49B5"/>
    <w:rsid w:val="00FB72C6"/>
    <w:rsid w:val="00FB7E0F"/>
    <w:rsid w:val="00FB7E68"/>
    <w:rsid w:val="00FC2C8E"/>
    <w:rsid w:val="00FC3832"/>
    <w:rsid w:val="00FC3A3B"/>
    <w:rsid w:val="00FC4160"/>
    <w:rsid w:val="00FC41EF"/>
    <w:rsid w:val="00FD6B01"/>
    <w:rsid w:val="00FD75BA"/>
    <w:rsid w:val="00FE0F75"/>
    <w:rsid w:val="00FE500B"/>
    <w:rsid w:val="00FE5389"/>
    <w:rsid w:val="00FF1049"/>
    <w:rsid w:val="00FF24D5"/>
    <w:rsid w:val="00FF4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EE9AE"/>
  <w15:docId w15:val="{10928ADB-A262-C145-9DCB-7F2C29D0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CD"/>
    <w:pPr>
      <w:spacing w:line="360" w:lineRule="auto"/>
    </w:pPr>
    <w:rPr>
      <w:color w:val="000000" w:themeColor="text1"/>
    </w:rPr>
  </w:style>
  <w:style w:type="paragraph" w:styleId="Ttulo1">
    <w:name w:val="heading 1"/>
    <w:basedOn w:val="Normal"/>
    <w:next w:val="Normal"/>
    <w:link w:val="Ttulo1Car"/>
    <w:uiPriority w:val="9"/>
    <w:qFormat/>
    <w:rsid w:val="00EF0806"/>
    <w:pPr>
      <w:keepNext/>
      <w:keepLines/>
      <w:widowControl w:val="0"/>
      <w:pBdr>
        <w:bottom w:val="single" w:sz="4" w:space="3" w:color="089CA2" w:themeColor="accent2"/>
      </w:pBdr>
      <w:spacing w:before="360" w:after="120" w:line="240" w:lineRule="auto"/>
      <w:outlineLvl w:val="0"/>
    </w:pPr>
    <w:rPr>
      <w:rFonts w:asciiTheme="majorHAnsi" w:hAnsiTheme="majorHAnsi"/>
      <w:color w:val="262626" w:themeColor="text1" w:themeTint="D9"/>
      <w:kern w:val="24"/>
      <w:sz w:val="40"/>
      <w:szCs w:val="40"/>
    </w:rPr>
  </w:style>
  <w:style w:type="paragraph" w:styleId="Ttulo2">
    <w:name w:val="heading 2"/>
    <w:basedOn w:val="Normal"/>
    <w:next w:val="Normal"/>
    <w:link w:val="Ttulo2Car"/>
    <w:uiPriority w:val="9"/>
    <w:unhideWhenUsed/>
    <w:qFormat/>
    <w:rsid w:val="001B2B2A"/>
    <w:pPr>
      <w:keepNext/>
      <w:keepLines/>
      <w:widowControl w:val="0"/>
      <w:spacing w:before="320" w:after="200" w:line="240" w:lineRule="auto"/>
      <w:outlineLvl w:val="1"/>
    </w:pPr>
    <w:rPr>
      <w:rFonts w:ascii="Fira Sans Condensed Light" w:hAnsi="Fira Sans Condensed Light"/>
      <w:color w:val="089CA2" w:themeColor="accent2"/>
      <w:sz w:val="36"/>
      <w:szCs w:val="36"/>
    </w:rPr>
  </w:style>
  <w:style w:type="paragraph" w:styleId="Ttulo3">
    <w:name w:val="heading 3"/>
    <w:basedOn w:val="Normal"/>
    <w:next w:val="Normal"/>
    <w:link w:val="Ttulo3Car"/>
    <w:uiPriority w:val="9"/>
    <w:unhideWhenUsed/>
    <w:qFormat/>
    <w:rsid w:val="001B2B2A"/>
    <w:pPr>
      <w:spacing w:after="120" w:line="240" w:lineRule="auto"/>
      <w:outlineLvl w:val="2"/>
    </w:pPr>
    <w:rPr>
      <w:caps/>
      <w:color w:val="05686C" w:themeColor="text2"/>
      <w:sz w:val="28"/>
      <w:szCs w:val="28"/>
    </w:rPr>
  </w:style>
  <w:style w:type="paragraph" w:styleId="Ttulo4">
    <w:name w:val="heading 4"/>
    <w:basedOn w:val="Normal"/>
    <w:next w:val="Normal"/>
    <w:link w:val="Ttulo4Car"/>
    <w:uiPriority w:val="9"/>
    <w:unhideWhenUsed/>
    <w:qFormat/>
    <w:rsid w:val="00817CA8"/>
    <w:pPr>
      <w:spacing w:before="240" w:after="120" w:line="240" w:lineRule="auto"/>
      <w:outlineLvl w:val="3"/>
    </w:pPr>
    <w:rPr>
      <w:rFonts w:asciiTheme="majorHAnsi" w:hAnsiTheme="majorHAnsi"/>
      <w:b/>
      <w:bCs/>
      <w:color w:val="05686C" w:themeColor="text2"/>
      <w:spacing w:val="8"/>
      <w:kern w:val="24"/>
      <w:sz w:val="24"/>
      <w:szCs w:val="24"/>
    </w:rPr>
  </w:style>
  <w:style w:type="paragraph" w:styleId="Ttulo5">
    <w:name w:val="heading 5"/>
    <w:basedOn w:val="Normal"/>
    <w:next w:val="Normal"/>
    <w:link w:val="Ttulo5Car"/>
    <w:uiPriority w:val="9"/>
    <w:unhideWhenUsed/>
    <w:qFormat/>
    <w:rsid w:val="006726F0"/>
    <w:pPr>
      <w:spacing w:after="60" w:line="240" w:lineRule="auto"/>
      <w:outlineLvl w:val="4"/>
    </w:pPr>
    <w:rPr>
      <w:rFonts w:ascii="Fira Sans" w:hAnsi="Fira Sans"/>
      <w:caps/>
      <w:color w:val="05686C" w:themeColor="text2"/>
      <w:spacing w:val="16"/>
      <w:sz w:val="20"/>
      <w:u w:val="single" w:color="5DF0F6" w:themeColor="accent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806"/>
    <w:rPr>
      <w:rFonts w:asciiTheme="majorHAnsi" w:hAnsiTheme="majorHAnsi"/>
      <w:color w:val="262626" w:themeColor="text1" w:themeTint="D9"/>
      <w:kern w:val="24"/>
      <w:sz w:val="40"/>
      <w:szCs w:val="40"/>
    </w:rPr>
  </w:style>
  <w:style w:type="character" w:customStyle="1" w:styleId="Ttulo2Car">
    <w:name w:val="Título 2 Car"/>
    <w:basedOn w:val="Fuentedeprrafopredeter"/>
    <w:link w:val="Ttulo2"/>
    <w:uiPriority w:val="9"/>
    <w:rsid w:val="001B2B2A"/>
    <w:rPr>
      <w:rFonts w:ascii="Fira Sans Condensed Light" w:hAnsi="Fira Sans Condensed Light"/>
      <w:color w:val="089CA2" w:themeColor="accent2"/>
      <w:sz w:val="36"/>
      <w:szCs w:val="36"/>
    </w:rPr>
  </w:style>
  <w:style w:type="character" w:customStyle="1" w:styleId="Ttulo3Car">
    <w:name w:val="Título 3 Car"/>
    <w:basedOn w:val="Fuentedeprrafopredeter"/>
    <w:link w:val="Ttulo3"/>
    <w:uiPriority w:val="9"/>
    <w:rsid w:val="001B2B2A"/>
    <w:rPr>
      <w:caps/>
      <w:color w:val="05686C" w:themeColor="text2"/>
      <w:sz w:val="28"/>
      <w:szCs w:val="28"/>
    </w:rPr>
  </w:style>
  <w:style w:type="character" w:customStyle="1" w:styleId="Ttulo4Car">
    <w:name w:val="Título 4 Car"/>
    <w:basedOn w:val="Fuentedeprrafopredeter"/>
    <w:link w:val="Ttulo4"/>
    <w:uiPriority w:val="9"/>
    <w:rsid w:val="00817CA8"/>
    <w:rPr>
      <w:rFonts w:asciiTheme="majorHAnsi" w:hAnsiTheme="majorHAnsi"/>
      <w:b/>
      <w:bCs/>
      <w:color w:val="05686C" w:themeColor="text2"/>
      <w:spacing w:val="8"/>
      <w:kern w:val="24"/>
      <w:sz w:val="24"/>
      <w:szCs w:val="24"/>
    </w:rPr>
  </w:style>
  <w:style w:type="character" w:customStyle="1" w:styleId="Ttulo5Car">
    <w:name w:val="Título 5 Car"/>
    <w:basedOn w:val="Fuentedeprrafopredeter"/>
    <w:link w:val="Ttulo5"/>
    <w:uiPriority w:val="9"/>
    <w:rsid w:val="006726F0"/>
    <w:rPr>
      <w:rFonts w:ascii="Fira Sans" w:hAnsi="Fira Sans"/>
      <w:caps/>
      <w:color w:val="05686C" w:themeColor="text2"/>
      <w:spacing w:val="16"/>
      <w:sz w:val="20"/>
      <w:u w:val="single" w:color="5DF0F6" w:themeColor="accent5"/>
    </w:rPr>
  </w:style>
  <w:style w:type="paragraph" w:styleId="Sinespaciado">
    <w:name w:val="No Spacing"/>
    <w:link w:val="SinespaciadoCar"/>
    <w:uiPriority w:val="1"/>
    <w:qFormat/>
    <w:rsid w:val="00491F55"/>
    <w:pPr>
      <w:spacing w:after="0" w:line="240" w:lineRule="auto"/>
    </w:pPr>
    <w:rPr>
      <w:rFonts w:eastAsiaTheme="minorEastAsia"/>
      <w:kern w:val="0"/>
      <w:lang w:eastAsia="es-MX"/>
      <w14:ligatures w14:val="none"/>
    </w:rPr>
  </w:style>
  <w:style w:type="character" w:customStyle="1" w:styleId="SinespaciadoCar">
    <w:name w:val="Sin espaciado Car"/>
    <w:basedOn w:val="Fuentedeprrafopredeter"/>
    <w:link w:val="Sinespaciado"/>
    <w:uiPriority w:val="1"/>
    <w:rsid w:val="00491F55"/>
    <w:rPr>
      <w:rFonts w:eastAsiaTheme="minorEastAsia"/>
      <w:kern w:val="0"/>
      <w:lang w:eastAsia="es-MX"/>
      <w14:ligatures w14:val="none"/>
    </w:rPr>
  </w:style>
  <w:style w:type="paragraph" w:styleId="Ttulo">
    <w:name w:val="Title"/>
    <w:basedOn w:val="Sinespaciado"/>
    <w:next w:val="Normal"/>
    <w:link w:val="TtuloCar"/>
    <w:uiPriority w:val="10"/>
    <w:qFormat/>
    <w:rsid w:val="00C25477"/>
    <w:rPr>
      <w:rFonts w:asciiTheme="majorHAnsi" w:eastAsiaTheme="majorEastAsia" w:hAnsiTheme="majorHAnsi" w:cstheme="majorBidi"/>
      <w:color w:val="595959" w:themeColor="text1" w:themeTint="A6"/>
      <w:sz w:val="96"/>
      <w:szCs w:val="96"/>
    </w:rPr>
  </w:style>
  <w:style w:type="character" w:customStyle="1" w:styleId="TtuloCar">
    <w:name w:val="Título Car"/>
    <w:basedOn w:val="Fuentedeprrafopredeter"/>
    <w:link w:val="Ttulo"/>
    <w:uiPriority w:val="10"/>
    <w:rsid w:val="00C25477"/>
    <w:rPr>
      <w:rFonts w:asciiTheme="majorHAnsi" w:eastAsiaTheme="majorEastAsia" w:hAnsiTheme="majorHAnsi" w:cstheme="majorBidi"/>
      <w:color w:val="595959" w:themeColor="text1" w:themeTint="A6"/>
      <w:kern w:val="0"/>
      <w:sz w:val="96"/>
      <w:szCs w:val="96"/>
      <w:lang w:eastAsia="es-MX"/>
      <w14:ligatures w14:val="none"/>
    </w:rPr>
  </w:style>
  <w:style w:type="paragraph" w:styleId="Subttulo">
    <w:name w:val="Subtitle"/>
    <w:basedOn w:val="Sinespaciado"/>
    <w:next w:val="Normal"/>
    <w:link w:val="SubttuloCar"/>
    <w:uiPriority w:val="11"/>
    <w:qFormat/>
    <w:rsid w:val="00491F55"/>
    <w:pPr>
      <w:spacing w:before="240"/>
    </w:pPr>
    <w:rPr>
      <w:caps/>
      <w:color w:val="05686C" w:themeColor="text2"/>
      <w:sz w:val="36"/>
      <w:szCs w:val="36"/>
    </w:rPr>
  </w:style>
  <w:style w:type="character" w:customStyle="1" w:styleId="SubttuloCar">
    <w:name w:val="Subtítulo Car"/>
    <w:basedOn w:val="Fuentedeprrafopredeter"/>
    <w:link w:val="Subttulo"/>
    <w:uiPriority w:val="11"/>
    <w:rsid w:val="00491F55"/>
    <w:rPr>
      <w:rFonts w:eastAsiaTheme="minorEastAsia"/>
      <w:caps/>
      <w:color w:val="05686C" w:themeColor="text2"/>
      <w:kern w:val="0"/>
      <w:sz w:val="36"/>
      <w:szCs w:val="36"/>
      <w:lang w:eastAsia="es-MX"/>
      <w14:ligatures w14:val="none"/>
    </w:rPr>
  </w:style>
  <w:style w:type="character" w:styleId="nfasissutil">
    <w:name w:val="Subtle Emphasis"/>
    <w:basedOn w:val="Fuentedeprrafopredeter"/>
    <w:uiPriority w:val="19"/>
    <w:qFormat/>
    <w:rsid w:val="00C25477"/>
    <w:rPr>
      <w:i/>
      <w:iCs/>
      <w:color w:val="404040" w:themeColor="text1" w:themeTint="BF"/>
    </w:rPr>
  </w:style>
  <w:style w:type="character" w:styleId="nfasis">
    <w:name w:val="Emphasis"/>
    <w:basedOn w:val="Fuentedeprrafopredeter"/>
    <w:uiPriority w:val="20"/>
    <w:qFormat/>
    <w:rsid w:val="00C17971"/>
    <w:rPr>
      <w:b/>
      <w:i/>
      <w:iCs/>
    </w:rPr>
  </w:style>
  <w:style w:type="character" w:styleId="nfasisintenso">
    <w:name w:val="Intense Emphasis"/>
    <w:basedOn w:val="Fuentedeprrafopredeter"/>
    <w:uiPriority w:val="21"/>
    <w:qFormat/>
    <w:rsid w:val="00C17971"/>
    <w:rPr>
      <w:b w:val="0"/>
      <w:i w:val="0"/>
      <w:iCs/>
      <w:caps/>
      <w:smallCaps w:val="0"/>
      <w:strike w:val="0"/>
      <w:dstrike w:val="0"/>
      <w:vanish w:val="0"/>
      <w:color w:val="089CA2" w:themeColor="accent2"/>
      <w:vertAlign w:val="baseline"/>
    </w:rPr>
  </w:style>
  <w:style w:type="character" w:styleId="Textoennegrita">
    <w:name w:val="Strong"/>
    <w:basedOn w:val="Fuentedeprrafopredeter"/>
    <w:uiPriority w:val="22"/>
    <w:qFormat/>
    <w:rsid w:val="006726F0"/>
    <w:rPr>
      <w:b/>
      <w:bCs/>
    </w:rPr>
  </w:style>
  <w:style w:type="character" w:styleId="Referenciaintensa">
    <w:name w:val="Intense Reference"/>
    <w:basedOn w:val="Fuentedeprrafopredeter"/>
    <w:uiPriority w:val="32"/>
    <w:qFormat/>
    <w:rsid w:val="00297C70"/>
    <w:rPr>
      <w:b/>
      <w:bCs/>
      <w:color w:val="05686C" w:themeColor="accent1"/>
      <w:spacing w:val="5"/>
      <w:sz w:val="20"/>
    </w:rPr>
  </w:style>
  <w:style w:type="table" w:customStyle="1" w:styleId="INFORMACIONIMPORTANTE">
    <w:name w:val="INFORMACION IMPORTANTE"/>
    <w:basedOn w:val="Tablanormal"/>
    <w:uiPriority w:val="99"/>
    <w:rsid w:val="002B0A08"/>
    <w:pPr>
      <w:spacing w:after="0" w:line="360" w:lineRule="auto"/>
    </w:pPr>
    <w:rPr>
      <w:color w:val="484023" w:themeColor="background2" w:themeShade="40"/>
    </w:rPr>
    <w:tblPr>
      <w:tblCellMar>
        <w:top w:w="567" w:type="dxa"/>
        <w:left w:w="567" w:type="dxa"/>
        <w:bottom w:w="567" w:type="dxa"/>
        <w:right w:w="567" w:type="dxa"/>
      </w:tblCellMar>
    </w:tblPr>
    <w:tcPr>
      <w:shd w:val="clear" w:color="auto" w:fill="E5DFC9" w:themeFill="background2"/>
    </w:tcPr>
  </w:style>
  <w:style w:type="paragraph" w:styleId="Listaconvietas">
    <w:name w:val="List Bullet"/>
    <w:basedOn w:val="Normal"/>
    <w:uiPriority w:val="99"/>
    <w:qFormat/>
    <w:rsid w:val="003E6B3C"/>
    <w:pPr>
      <w:numPr>
        <w:numId w:val="22"/>
      </w:numPr>
      <w:spacing w:after="240"/>
      <w:contextualSpacing/>
    </w:pPr>
  </w:style>
  <w:style w:type="paragraph" w:styleId="Encabezado">
    <w:name w:val="header"/>
    <w:basedOn w:val="Normal"/>
    <w:link w:val="EncabezadoCar"/>
    <w:uiPriority w:val="99"/>
    <w:unhideWhenUsed/>
    <w:rsid w:val="00A43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D63"/>
    <w:rPr>
      <w:color w:val="000000" w:themeColor="text1"/>
    </w:rPr>
  </w:style>
  <w:style w:type="paragraph" w:styleId="Piedepgina">
    <w:name w:val="footer"/>
    <w:basedOn w:val="Normal"/>
    <w:link w:val="PiedepginaCar"/>
    <w:uiPriority w:val="99"/>
    <w:unhideWhenUsed/>
    <w:rsid w:val="00A43D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D63"/>
    <w:rPr>
      <w:color w:val="000000" w:themeColor="text1"/>
    </w:rPr>
  </w:style>
  <w:style w:type="table" w:styleId="Tablaconcuadrcula">
    <w:name w:val="Table Grid"/>
    <w:basedOn w:val="Tablanormal"/>
    <w:uiPriority w:val="39"/>
    <w:rsid w:val="001B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1B2B2A"/>
    <w:pPr>
      <w:spacing w:after="0" w:line="240" w:lineRule="auto"/>
    </w:pPr>
    <w:tblPr>
      <w:tblStyleRowBandSize w:val="1"/>
      <w:tblStyleColBandSize w:val="1"/>
      <w:tblBorders>
        <w:top w:val="single" w:sz="4" w:space="0" w:color="1BEBF4" w:themeColor="accent1" w:themeTint="99"/>
        <w:left w:val="single" w:sz="4" w:space="0" w:color="1BEBF4" w:themeColor="accent1" w:themeTint="99"/>
        <w:bottom w:val="single" w:sz="4" w:space="0" w:color="1BEBF4" w:themeColor="accent1" w:themeTint="99"/>
        <w:right w:val="single" w:sz="4" w:space="0" w:color="1BEBF4" w:themeColor="accent1" w:themeTint="99"/>
        <w:insideH w:val="single" w:sz="4" w:space="0" w:color="1BEBF4" w:themeColor="accent1" w:themeTint="99"/>
        <w:insideV w:val="single" w:sz="4" w:space="0" w:color="1BEBF4" w:themeColor="accent1" w:themeTint="99"/>
      </w:tblBorders>
    </w:tblPr>
    <w:tblStylePr w:type="firstRow">
      <w:rPr>
        <w:b/>
        <w:bCs/>
        <w:color w:val="FFFFFF" w:themeColor="background1"/>
      </w:rPr>
      <w:tblPr/>
      <w:tcPr>
        <w:tcBorders>
          <w:top w:val="single" w:sz="4" w:space="0" w:color="05686C" w:themeColor="accent1"/>
          <w:left w:val="single" w:sz="4" w:space="0" w:color="05686C" w:themeColor="accent1"/>
          <w:bottom w:val="single" w:sz="4" w:space="0" w:color="05686C" w:themeColor="accent1"/>
          <w:right w:val="single" w:sz="4" w:space="0" w:color="05686C" w:themeColor="accent1"/>
          <w:insideH w:val="nil"/>
          <w:insideV w:val="nil"/>
        </w:tcBorders>
        <w:shd w:val="clear" w:color="auto" w:fill="05686C" w:themeFill="accent1"/>
      </w:tcPr>
    </w:tblStylePr>
    <w:tblStylePr w:type="lastRow">
      <w:rPr>
        <w:b/>
        <w:bCs/>
      </w:rPr>
      <w:tblPr/>
      <w:tcPr>
        <w:tcBorders>
          <w:top w:val="double" w:sz="4" w:space="0" w:color="05686C" w:themeColor="accent1"/>
        </w:tcBorders>
      </w:tcPr>
    </w:tblStylePr>
    <w:tblStylePr w:type="firstCol">
      <w:rPr>
        <w:b/>
        <w:bCs/>
      </w:rPr>
    </w:tblStylePr>
    <w:tblStylePr w:type="lastCol">
      <w:rPr>
        <w:b/>
        <w:bCs/>
      </w:rPr>
    </w:tblStylePr>
    <w:tblStylePr w:type="band1Vert">
      <w:tblPr/>
      <w:tcPr>
        <w:shd w:val="clear" w:color="auto" w:fill="B2F8FB" w:themeFill="accent1" w:themeFillTint="33"/>
      </w:tcPr>
    </w:tblStylePr>
    <w:tblStylePr w:type="band1Horz">
      <w:tblPr/>
      <w:tcPr>
        <w:shd w:val="clear" w:color="auto" w:fill="B2F8FB" w:themeFill="accent1" w:themeFillTint="33"/>
      </w:tcPr>
    </w:tblStylePr>
  </w:style>
  <w:style w:type="character" w:customStyle="1" w:styleId="Textodemarcadordeposicin">
    <w:name w:val="Texto de marcador de posición"/>
    <w:basedOn w:val="Fuentedeprrafopredeter"/>
    <w:uiPriority w:val="99"/>
    <w:semiHidden/>
    <w:rsid w:val="002713C3"/>
    <w:rPr>
      <w:color w:val="808080"/>
    </w:rPr>
  </w:style>
  <w:style w:type="paragraph" w:styleId="Listaconnmeros">
    <w:name w:val="List Number"/>
    <w:basedOn w:val="Normal"/>
    <w:uiPriority w:val="99"/>
    <w:rsid w:val="003E6B3C"/>
    <w:pPr>
      <w:numPr>
        <w:numId w:val="1"/>
      </w:numPr>
      <w:spacing w:after="240"/>
      <w:contextualSpacing/>
    </w:pPr>
  </w:style>
  <w:style w:type="table" w:styleId="Tabladelista3-nfasis1">
    <w:name w:val="List Table 3 Accent 1"/>
    <w:basedOn w:val="Tablanormal"/>
    <w:uiPriority w:val="48"/>
    <w:rsid w:val="00247669"/>
    <w:pPr>
      <w:spacing w:after="0" w:line="240" w:lineRule="auto"/>
    </w:pPr>
    <w:tblPr>
      <w:tblStyleRowBandSize w:val="1"/>
      <w:tblStyleColBandSize w:val="1"/>
      <w:tblBorders>
        <w:top w:val="single" w:sz="4" w:space="0" w:color="05686C" w:themeColor="accent1"/>
        <w:left w:val="single" w:sz="4" w:space="0" w:color="05686C" w:themeColor="accent1"/>
        <w:bottom w:val="single" w:sz="4" w:space="0" w:color="05686C" w:themeColor="accent1"/>
        <w:right w:val="single" w:sz="4" w:space="0" w:color="05686C" w:themeColor="accent1"/>
      </w:tblBorders>
    </w:tblPr>
    <w:tblStylePr w:type="firstRow">
      <w:rPr>
        <w:b/>
        <w:bCs/>
        <w:color w:val="FFFFFF" w:themeColor="background1"/>
      </w:rPr>
      <w:tblPr/>
      <w:tcPr>
        <w:shd w:val="clear" w:color="auto" w:fill="05686C" w:themeFill="accent1"/>
      </w:tcPr>
    </w:tblStylePr>
    <w:tblStylePr w:type="lastRow">
      <w:rPr>
        <w:b/>
        <w:bCs/>
      </w:rPr>
      <w:tblPr/>
      <w:tcPr>
        <w:tcBorders>
          <w:top w:val="double" w:sz="4" w:space="0" w:color="0568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686C" w:themeColor="accent1"/>
          <w:right w:val="single" w:sz="4" w:space="0" w:color="05686C" w:themeColor="accent1"/>
        </w:tcBorders>
      </w:tcPr>
    </w:tblStylePr>
    <w:tblStylePr w:type="band1Horz">
      <w:tblPr/>
      <w:tcPr>
        <w:tcBorders>
          <w:top w:val="single" w:sz="4" w:space="0" w:color="05686C" w:themeColor="accent1"/>
          <w:bottom w:val="single" w:sz="4" w:space="0" w:color="0568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686C" w:themeColor="accent1"/>
          <w:left w:val="nil"/>
        </w:tcBorders>
      </w:tcPr>
    </w:tblStylePr>
    <w:tblStylePr w:type="swCell">
      <w:tblPr/>
      <w:tcPr>
        <w:tcBorders>
          <w:top w:val="double" w:sz="4" w:space="0" w:color="05686C" w:themeColor="accent1"/>
          <w:right w:val="nil"/>
        </w:tcBorders>
      </w:tcPr>
    </w:tblStylePr>
  </w:style>
  <w:style w:type="character" w:styleId="Referenciasutil">
    <w:name w:val="Subtle Reference"/>
    <w:uiPriority w:val="31"/>
    <w:qFormat/>
    <w:rsid w:val="000668B4"/>
    <w:rPr>
      <w:rFonts w:ascii="Fira Sans" w:hAnsi="Fira Sans"/>
      <w:color w:val="808080" w:themeColor="background1" w:themeShade="80"/>
      <w:spacing w:val="6"/>
      <w:sz w:val="18"/>
      <w:szCs w:val="18"/>
    </w:rPr>
  </w:style>
  <w:style w:type="character" w:styleId="Refdecomentario">
    <w:name w:val="annotation reference"/>
    <w:basedOn w:val="Fuentedeprrafopredeter"/>
    <w:uiPriority w:val="99"/>
    <w:semiHidden/>
    <w:unhideWhenUsed/>
    <w:rsid w:val="00C30BA6"/>
    <w:rPr>
      <w:sz w:val="16"/>
      <w:szCs w:val="16"/>
    </w:rPr>
  </w:style>
  <w:style w:type="paragraph" w:styleId="Textocomentario">
    <w:name w:val="annotation text"/>
    <w:basedOn w:val="Normal"/>
    <w:link w:val="TextocomentarioCar"/>
    <w:uiPriority w:val="99"/>
    <w:unhideWhenUsed/>
    <w:rsid w:val="00C30BA6"/>
    <w:pPr>
      <w:spacing w:line="240" w:lineRule="auto"/>
    </w:pPr>
    <w:rPr>
      <w:sz w:val="20"/>
      <w:szCs w:val="20"/>
    </w:rPr>
  </w:style>
  <w:style w:type="character" w:customStyle="1" w:styleId="TextocomentarioCar">
    <w:name w:val="Texto comentario Car"/>
    <w:basedOn w:val="Fuentedeprrafopredeter"/>
    <w:link w:val="Textocomentario"/>
    <w:uiPriority w:val="99"/>
    <w:rsid w:val="00C30BA6"/>
    <w:rPr>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C30BA6"/>
    <w:rPr>
      <w:b/>
      <w:bCs/>
    </w:rPr>
  </w:style>
  <w:style w:type="character" w:customStyle="1" w:styleId="AsuntodelcomentarioCar">
    <w:name w:val="Asunto del comentario Car"/>
    <w:basedOn w:val="TextocomentarioCar"/>
    <w:link w:val="Asuntodelcomentario"/>
    <w:uiPriority w:val="99"/>
    <w:semiHidden/>
    <w:rsid w:val="00C30BA6"/>
    <w:rPr>
      <w:b/>
      <w:bCs/>
      <w:color w:val="000000" w:themeColor="text1"/>
      <w:sz w:val="20"/>
      <w:szCs w:val="20"/>
    </w:rPr>
  </w:style>
  <w:style w:type="paragraph" w:styleId="Prrafodelista">
    <w:name w:val="List Paragraph"/>
    <w:basedOn w:val="Normal"/>
    <w:uiPriority w:val="34"/>
    <w:qFormat/>
    <w:rsid w:val="00F5183D"/>
    <w:pPr>
      <w:widowControl w:val="0"/>
      <w:autoSpaceDE w:val="0"/>
      <w:autoSpaceDN w:val="0"/>
      <w:spacing w:after="0" w:line="240" w:lineRule="auto"/>
      <w:ind w:left="865" w:hanging="568"/>
    </w:pPr>
    <w:rPr>
      <w:rFonts w:ascii="Arial" w:eastAsia="Arial" w:hAnsi="Arial" w:cs="Arial"/>
      <w:color w:val="auto"/>
      <w:kern w:val="0"/>
      <w:lang w:val="es-ES"/>
      <w14:ligatures w14:val="none"/>
    </w:rPr>
  </w:style>
  <w:style w:type="paragraph" w:styleId="Textonotapie">
    <w:name w:val="footnote text"/>
    <w:basedOn w:val="Normal"/>
    <w:link w:val="TextonotapieCar"/>
    <w:uiPriority w:val="99"/>
    <w:semiHidden/>
    <w:unhideWhenUsed/>
    <w:rsid w:val="005543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434B"/>
    <w:rPr>
      <w:color w:val="000000" w:themeColor="text1"/>
      <w:sz w:val="20"/>
      <w:szCs w:val="20"/>
    </w:rPr>
  </w:style>
  <w:style w:type="character" w:styleId="Refdenotaalpie">
    <w:name w:val="footnote reference"/>
    <w:basedOn w:val="Fuentedeprrafopredeter"/>
    <w:uiPriority w:val="99"/>
    <w:semiHidden/>
    <w:unhideWhenUsed/>
    <w:rsid w:val="0055434B"/>
    <w:rPr>
      <w:vertAlign w:val="superscript"/>
    </w:rPr>
  </w:style>
  <w:style w:type="paragraph" w:styleId="TtuloTDC">
    <w:name w:val="TOC Heading"/>
    <w:basedOn w:val="Ttulo1"/>
    <w:next w:val="Normal"/>
    <w:uiPriority w:val="39"/>
    <w:unhideWhenUsed/>
    <w:qFormat/>
    <w:rsid w:val="009C2861"/>
    <w:pPr>
      <w:widowControl/>
      <w:pBdr>
        <w:bottom w:val="none" w:sz="0" w:space="0" w:color="auto"/>
      </w:pBdr>
      <w:spacing w:before="480" w:after="0" w:line="276" w:lineRule="auto"/>
      <w:outlineLvl w:val="9"/>
    </w:pPr>
    <w:rPr>
      <w:rFonts w:eastAsiaTheme="majorEastAsia" w:cstheme="majorBidi"/>
      <w:b/>
      <w:bCs/>
      <w:color w:val="034D50" w:themeColor="accent1" w:themeShade="BF"/>
      <w:kern w:val="0"/>
      <w:sz w:val="28"/>
      <w:szCs w:val="28"/>
      <w:lang w:eastAsia="es-MX"/>
      <w14:ligatures w14:val="none"/>
    </w:rPr>
  </w:style>
  <w:style w:type="paragraph" w:styleId="TDC1">
    <w:name w:val="toc 1"/>
    <w:basedOn w:val="Normal"/>
    <w:next w:val="Normal"/>
    <w:autoRedefine/>
    <w:uiPriority w:val="39"/>
    <w:unhideWhenUsed/>
    <w:rsid w:val="00FB0A28"/>
    <w:pPr>
      <w:tabs>
        <w:tab w:val="right" w:leader="dot" w:pos="8828"/>
      </w:tabs>
      <w:spacing w:after="0" w:line="240" w:lineRule="exact"/>
    </w:pPr>
    <w:rPr>
      <w:b/>
      <w:bCs/>
      <w:caps/>
      <w:sz w:val="20"/>
      <w:szCs w:val="20"/>
    </w:rPr>
  </w:style>
  <w:style w:type="paragraph" w:styleId="TDC3">
    <w:name w:val="toc 3"/>
    <w:basedOn w:val="Normal"/>
    <w:next w:val="Normal"/>
    <w:autoRedefine/>
    <w:uiPriority w:val="39"/>
    <w:unhideWhenUsed/>
    <w:rsid w:val="009C2861"/>
    <w:pPr>
      <w:spacing w:after="0"/>
      <w:ind w:left="440"/>
    </w:pPr>
    <w:rPr>
      <w:i/>
      <w:iCs/>
      <w:sz w:val="20"/>
      <w:szCs w:val="20"/>
    </w:rPr>
  </w:style>
  <w:style w:type="paragraph" w:styleId="TDC2">
    <w:name w:val="toc 2"/>
    <w:basedOn w:val="Normal"/>
    <w:next w:val="Normal"/>
    <w:autoRedefine/>
    <w:uiPriority w:val="39"/>
    <w:unhideWhenUsed/>
    <w:rsid w:val="009C2861"/>
    <w:pPr>
      <w:spacing w:after="0"/>
      <w:ind w:left="220"/>
    </w:pPr>
    <w:rPr>
      <w:smallCaps/>
      <w:sz w:val="20"/>
      <w:szCs w:val="20"/>
    </w:rPr>
  </w:style>
  <w:style w:type="character" w:styleId="Hipervnculo">
    <w:name w:val="Hyperlink"/>
    <w:basedOn w:val="Fuentedeprrafopredeter"/>
    <w:uiPriority w:val="99"/>
    <w:unhideWhenUsed/>
    <w:rsid w:val="009C2861"/>
    <w:rPr>
      <w:color w:val="5FF2CA" w:themeColor="hyperlink"/>
      <w:u w:val="single"/>
    </w:rPr>
  </w:style>
  <w:style w:type="paragraph" w:styleId="TDC4">
    <w:name w:val="toc 4"/>
    <w:basedOn w:val="Normal"/>
    <w:next w:val="Normal"/>
    <w:autoRedefine/>
    <w:uiPriority w:val="39"/>
    <w:unhideWhenUsed/>
    <w:rsid w:val="009C2861"/>
    <w:pPr>
      <w:spacing w:after="0"/>
      <w:ind w:left="660"/>
    </w:pPr>
    <w:rPr>
      <w:sz w:val="18"/>
      <w:szCs w:val="18"/>
    </w:rPr>
  </w:style>
  <w:style w:type="paragraph" w:styleId="TDC5">
    <w:name w:val="toc 5"/>
    <w:basedOn w:val="Normal"/>
    <w:next w:val="Normal"/>
    <w:autoRedefine/>
    <w:uiPriority w:val="39"/>
    <w:unhideWhenUsed/>
    <w:rsid w:val="009C2861"/>
    <w:pPr>
      <w:spacing w:after="0"/>
      <w:ind w:left="880"/>
    </w:pPr>
    <w:rPr>
      <w:sz w:val="18"/>
      <w:szCs w:val="18"/>
    </w:rPr>
  </w:style>
  <w:style w:type="paragraph" w:styleId="TDC6">
    <w:name w:val="toc 6"/>
    <w:basedOn w:val="Normal"/>
    <w:next w:val="Normal"/>
    <w:autoRedefine/>
    <w:uiPriority w:val="39"/>
    <w:unhideWhenUsed/>
    <w:rsid w:val="009C2861"/>
    <w:pPr>
      <w:spacing w:after="0"/>
      <w:ind w:left="1100"/>
    </w:pPr>
    <w:rPr>
      <w:sz w:val="18"/>
      <w:szCs w:val="18"/>
    </w:rPr>
  </w:style>
  <w:style w:type="paragraph" w:styleId="TDC7">
    <w:name w:val="toc 7"/>
    <w:basedOn w:val="Normal"/>
    <w:next w:val="Normal"/>
    <w:autoRedefine/>
    <w:uiPriority w:val="39"/>
    <w:unhideWhenUsed/>
    <w:rsid w:val="009C2861"/>
    <w:pPr>
      <w:spacing w:after="0"/>
      <w:ind w:left="1320"/>
    </w:pPr>
    <w:rPr>
      <w:sz w:val="18"/>
      <w:szCs w:val="18"/>
    </w:rPr>
  </w:style>
  <w:style w:type="paragraph" w:styleId="TDC8">
    <w:name w:val="toc 8"/>
    <w:basedOn w:val="Normal"/>
    <w:next w:val="Normal"/>
    <w:autoRedefine/>
    <w:uiPriority w:val="39"/>
    <w:unhideWhenUsed/>
    <w:rsid w:val="009C2861"/>
    <w:pPr>
      <w:spacing w:after="0"/>
      <w:ind w:left="1540"/>
    </w:pPr>
    <w:rPr>
      <w:sz w:val="18"/>
      <w:szCs w:val="18"/>
    </w:rPr>
  </w:style>
  <w:style w:type="paragraph" w:styleId="TDC9">
    <w:name w:val="toc 9"/>
    <w:basedOn w:val="Normal"/>
    <w:next w:val="Normal"/>
    <w:autoRedefine/>
    <w:uiPriority w:val="39"/>
    <w:unhideWhenUsed/>
    <w:rsid w:val="009C2861"/>
    <w:pPr>
      <w:spacing w:after="0"/>
      <w:ind w:left="1760"/>
    </w:pPr>
    <w:rPr>
      <w:sz w:val="18"/>
      <w:szCs w:val="18"/>
    </w:rPr>
  </w:style>
  <w:style w:type="paragraph" w:customStyle="1" w:styleId="Estilo1">
    <w:name w:val="Estilo1"/>
    <w:basedOn w:val="Ttulo1"/>
    <w:link w:val="Estilo1Car"/>
    <w:qFormat/>
    <w:rsid w:val="00D62A51"/>
    <w:pPr>
      <w:jc w:val="both"/>
    </w:pPr>
  </w:style>
  <w:style w:type="character" w:customStyle="1" w:styleId="Estilo1Car">
    <w:name w:val="Estilo1 Car"/>
    <w:basedOn w:val="Ttulo1Car"/>
    <w:link w:val="Estilo1"/>
    <w:rsid w:val="00D62A51"/>
    <w:rPr>
      <w:rFonts w:asciiTheme="majorHAnsi" w:hAnsiTheme="majorHAnsi"/>
      <w:color w:val="262626" w:themeColor="text1" w:themeTint="D9"/>
      <w:kern w:val="24"/>
      <w:sz w:val="40"/>
      <w:szCs w:val="40"/>
    </w:rPr>
  </w:style>
  <w:style w:type="paragraph" w:customStyle="1" w:styleId="Estilo2">
    <w:name w:val="Estilo2"/>
    <w:basedOn w:val="Ttulo4"/>
    <w:link w:val="Estilo2Car"/>
    <w:qFormat/>
    <w:rsid w:val="00BE33C4"/>
    <w:pPr>
      <w:jc w:val="both"/>
    </w:pPr>
  </w:style>
  <w:style w:type="character" w:customStyle="1" w:styleId="Estilo2Car">
    <w:name w:val="Estilo2 Car"/>
    <w:basedOn w:val="Ttulo4Car"/>
    <w:link w:val="Estilo2"/>
    <w:rsid w:val="00BE33C4"/>
    <w:rPr>
      <w:rFonts w:asciiTheme="majorHAnsi" w:hAnsiTheme="majorHAnsi"/>
      <w:b/>
      <w:bCs/>
      <w:color w:val="05686C" w:themeColor="text2"/>
      <w:spacing w:val="8"/>
      <w:kern w:val="24"/>
      <w:sz w:val="24"/>
      <w:szCs w:val="24"/>
    </w:rPr>
  </w:style>
  <w:style w:type="paragraph" w:styleId="Citadestacada">
    <w:name w:val="Intense Quote"/>
    <w:basedOn w:val="Normal"/>
    <w:next w:val="Normal"/>
    <w:link w:val="CitadestacadaCar"/>
    <w:uiPriority w:val="30"/>
    <w:qFormat/>
    <w:rsid w:val="00371ABC"/>
    <w:pPr>
      <w:pBdr>
        <w:top w:val="single" w:sz="4" w:space="10" w:color="05686C" w:themeColor="accent1"/>
        <w:bottom w:val="single" w:sz="4" w:space="10" w:color="05686C" w:themeColor="accent1"/>
      </w:pBdr>
      <w:spacing w:before="360" w:after="360"/>
      <w:ind w:left="864" w:right="864"/>
      <w:jc w:val="center"/>
    </w:pPr>
    <w:rPr>
      <w:i/>
      <w:iCs/>
      <w:color w:val="05686C" w:themeColor="accent1"/>
    </w:rPr>
  </w:style>
  <w:style w:type="character" w:customStyle="1" w:styleId="CitadestacadaCar">
    <w:name w:val="Cita destacada Car"/>
    <w:basedOn w:val="Fuentedeprrafopredeter"/>
    <w:link w:val="Citadestacada"/>
    <w:uiPriority w:val="30"/>
    <w:rsid w:val="00371ABC"/>
    <w:rPr>
      <w:i/>
      <w:iCs/>
      <w:color w:val="05686C" w:themeColor="accent1"/>
      <w:lang w:val="es-ES_tradnl"/>
    </w:rPr>
  </w:style>
  <w:style w:type="character" w:styleId="Mencinsinresolver">
    <w:name w:val="Unresolved Mention"/>
    <w:basedOn w:val="Fuentedeprrafopredeter"/>
    <w:uiPriority w:val="99"/>
    <w:semiHidden/>
    <w:unhideWhenUsed/>
    <w:rsid w:val="00BC4D96"/>
    <w:rPr>
      <w:color w:val="605E5C"/>
      <w:shd w:val="clear" w:color="auto" w:fill="E1DFDD"/>
    </w:rPr>
  </w:style>
  <w:style w:type="paragraph" w:styleId="Descripcin">
    <w:name w:val="caption"/>
    <w:basedOn w:val="Normal"/>
    <w:next w:val="Normal"/>
    <w:uiPriority w:val="35"/>
    <w:unhideWhenUsed/>
    <w:qFormat/>
    <w:rsid w:val="0018777A"/>
    <w:pPr>
      <w:spacing w:after="200" w:line="240" w:lineRule="auto"/>
    </w:pPr>
    <w:rPr>
      <w:i/>
      <w:iCs/>
      <w:color w:val="05686C" w:themeColor="text2"/>
      <w:sz w:val="18"/>
      <w:szCs w:val="18"/>
    </w:rPr>
  </w:style>
  <w:style w:type="table" w:styleId="Tablaconcuadrcula4-nfasis6">
    <w:name w:val="Grid Table 4 Accent 6"/>
    <w:basedOn w:val="Tablanormal"/>
    <w:uiPriority w:val="49"/>
    <w:rsid w:val="004E537F"/>
    <w:pPr>
      <w:spacing w:after="0" w:line="240" w:lineRule="auto"/>
    </w:pPr>
    <w:tblPr>
      <w:tblStyleRowBandSize w:val="1"/>
      <w:tblStyleColBandSize w:val="1"/>
      <w:tblBorders>
        <w:top w:val="single" w:sz="4" w:space="0" w:color="BEF9E9" w:themeColor="accent6" w:themeTint="99"/>
        <w:left w:val="single" w:sz="4" w:space="0" w:color="BEF9E9" w:themeColor="accent6" w:themeTint="99"/>
        <w:bottom w:val="single" w:sz="4" w:space="0" w:color="BEF9E9" w:themeColor="accent6" w:themeTint="99"/>
        <w:right w:val="single" w:sz="4" w:space="0" w:color="BEF9E9" w:themeColor="accent6" w:themeTint="99"/>
        <w:insideH w:val="single" w:sz="4" w:space="0" w:color="BEF9E9" w:themeColor="accent6" w:themeTint="99"/>
        <w:insideV w:val="single" w:sz="4" w:space="0" w:color="BEF9E9" w:themeColor="accent6" w:themeTint="99"/>
      </w:tblBorders>
    </w:tblPr>
    <w:tblStylePr w:type="firstRow">
      <w:rPr>
        <w:b/>
        <w:bCs/>
        <w:color w:val="FFFFFF" w:themeColor="background1"/>
      </w:rPr>
      <w:tblPr/>
      <w:tcPr>
        <w:tcBorders>
          <w:top w:val="single" w:sz="4" w:space="0" w:color="94F6DB" w:themeColor="accent6"/>
          <w:left w:val="single" w:sz="4" w:space="0" w:color="94F6DB" w:themeColor="accent6"/>
          <w:bottom w:val="single" w:sz="4" w:space="0" w:color="94F6DB" w:themeColor="accent6"/>
          <w:right w:val="single" w:sz="4" w:space="0" w:color="94F6DB" w:themeColor="accent6"/>
          <w:insideH w:val="nil"/>
          <w:insideV w:val="nil"/>
        </w:tcBorders>
        <w:shd w:val="clear" w:color="auto" w:fill="94F6DB" w:themeFill="accent6"/>
      </w:tcPr>
    </w:tblStylePr>
    <w:tblStylePr w:type="lastRow">
      <w:rPr>
        <w:b/>
        <w:bCs/>
      </w:rPr>
      <w:tblPr/>
      <w:tcPr>
        <w:tcBorders>
          <w:top w:val="double" w:sz="4" w:space="0" w:color="94F6DB" w:themeColor="accent6"/>
        </w:tcBorders>
      </w:tcPr>
    </w:tblStylePr>
    <w:tblStylePr w:type="firstCol">
      <w:rPr>
        <w:b/>
        <w:bCs/>
      </w:rPr>
    </w:tblStylePr>
    <w:tblStylePr w:type="lastCol">
      <w:rPr>
        <w:b/>
        <w:bCs/>
      </w:rPr>
    </w:tblStylePr>
    <w:tblStylePr w:type="band1Vert">
      <w:tblPr/>
      <w:tcPr>
        <w:shd w:val="clear" w:color="auto" w:fill="E9FDF7" w:themeFill="accent6" w:themeFillTint="33"/>
      </w:tcPr>
    </w:tblStylePr>
    <w:tblStylePr w:type="band1Horz">
      <w:tblPr/>
      <w:tcPr>
        <w:shd w:val="clear" w:color="auto" w:fill="E9FDF7" w:themeFill="accent6" w:themeFillTint="33"/>
      </w:tcPr>
    </w:tblStylePr>
  </w:style>
  <w:style w:type="paragraph" w:styleId="Bibliografa">
    <w:name w:val="Bibliography"/>
    <w:basedOn w:val="Normal"/>
    <w:next w:val="Normal"/>
    <w:uiPriority w:val="37"/>
    <w:unhideWhenUsed/>
    <w:rsid w:val="00B260E2"/>
    <w:pPr>
      <w:spacing w:after="0" w:line="480" w:lineRule="auto"/>
      <w:ind w:left="720" w:hanging="720"/>
    </w:pPr>
  </w:style>
  <w:style w:type="character" w:styleId="Refdenotaalfinal">
    <w:name w:val="endnote reference"/>
    <w:basedOn w:val="Fuentedeprrafopredeter"/>
    <w:uiPriority w:val="99"/>
    <w:semiHidden/>
    <w:unhideWhenUsed/>
    <w:rsid w:val="00E078B9"/>
    <w:rPr>
      <w:vertAlign w:val="superscript"/>
    </w:rPr>
  </w:style>
  <w:style w:type="character" w:styleId="Textodelmarcadordeposicin">
    <w:name w:val="Placeholder Text"/>
    <w:basedOn w:val="Fuentedeprrafopredeter"/>
    <w:uiPriority w:val="99"/>
    <w:semiHidden/>
    <w:rsid w:val="00E339FF"/>
    <w:rPr>
      <w:color w:val="808080"/>
    </w:rPr>
  </w:style>
  <w:style w:type="numbering" w:customStyle="1" w:styleId="Listaactual1">
    <w:name w:val="Lista actual1"/>
    <w:uiPriority w:val="99"/>
    <w:rsid w:val="00EC3172"/>
    <w:pPr>
      <w:numPr>
        <w:numId w:val="5"/>
      </w:numPr>
    </w:pPr>
  </w:style>
  <w:style w:type="paragraph" w:styleId="NormalWeb">
    <w:name w:val="Normal (Web)"/>
    <w:basedOn w:val="Normal"/>
    <w:uiPriority w:val="99"/>
    <w:semiHidden/>
    <w:unhideWhenUsed/>
    <w:rsid w:val="00CA68A7"/>
    <w:pPr>
      <w:spacing w:before="100" w:beforeAutospacing="1" w:after="100" w:afterAutospacing="1" w:line="240" w:lineRule="auto"/>
    </w:pPr>
    <w:rPr>
      <w:rFonts w:ascii="Times New Roman" w:eastAsia="Times New Roman" w:hAnsi="Times New Roman" w:cs="Times New Roman"/>
      <w:color w:val="auto"/>
      <w:kern w:val="0"/>
      <w:sz w:val="24"/>
      <w:szCs w:val="24"/>
      <w:lang w:val="es-ES" w:eastAsia="es-ES"/>
      <w14:ligatures w14:val="none"/>
    </w:rPr>
  </w:style>
  <w:style w:type="table" w:styleId="Tablaconcuadrcula5oscura-nfasis1">
    <w:name w:val="Grid Table 5 Dark Accent 1"/>
    <w:basedOn w:val="Tablanormal"/>
    <w:uiPriority w:val="50"/>
    <w:rsid w:val="00903A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F8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686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686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686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686C" w:themeFill="accent1"/>
      </w:tcPr>
    </w:tblStylePr>
    <w:tblStylePr w:type="band1Vert">
      <w:tblPr/>
      <w:tcPr>
        <w:shd w:val="clear" w:color="auto" w:fill="67F2F8" w:themeFill="accent1" w:themeFillTint="66"/>
      </w:tcPr>
    </w:tblStylePr>
    <w:tblStylePr w:type="band1Horz">
      <w:tblPr/>
      <w:tcPr>
        <w:shd w:val="clear" w:color="auto" w:fill="67F2F8" w:themeFill="accent1" w:themeFillTint="66"/>
      </w:tcPr>
    </w:tblStylePr>
  </w:style>
  <w:style w:type="paragraph" w:styleId="Revisin">
    <w:name w:val="Revision"/>
    <w:hidden/>
    <w:uiPriority w:val="99"/>
    <w:semiHidden/>
    <w:rsid w:val="00C77BCD"/>
    <w:pPr>
      <w:spacing w:after="0" w:line="240" w:lineRule="auto"/>
    </w:pPr>
    <w:rPr>
      <w:color w:val="000000" w:themeColor="text1"/>
      <w:lang w:val="es-ES_tradnl"/>
    </w:rPr>
  </w:style>
  <w:style w:type="table" w:customStyle="1" w:styleId="TableNormal">
    <w:name w:val="Table Normal"/>
    <w:uiPriority w:val="2"/>
    <w:semiHidden/>
    <w:unhideWhenUsed/>
    <w:qFormat/>
    <w:rsid w:val="00AF028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F0288"/>
    <w:pPr>
      <w:widowControl w:val="0"/>
      <w:autoSpaceDE w:val="0"/>
      <w:autoSpaceDN w:val="0"/>
      <w:spacing w:after="0" w:line="240" w:lineRule="auto"/>
    </w:pPr>
    <w:rPr>
      <w:rFonts w:ascii="Trebuchet MS" w:eastAsia="Trebuchet MS" w:hAnsi="Trebuchet MS" w:cs="Trebuchet MS"/>
      <w:color w:val="auto"/>
      <w:kern w:val="0"/>
      <w:lang w:val="es-ES"/>
      <w14:ligatures w14:val="none"/>
    </w:rPr>
  </w:style>
  <w:style w:type="character" w:customStyle="1" w:styleId="TextoindependienteCar">
    <w:name w:val="Texto independiente Car"/>
    <w:basedOn w:val="Fuentedeprrafopredeter"/>
    <w:link w:val="Textoindependiente"/>
    <w:uiPriority w:val="1"/>
    <w:rsid w:val="00AF0288"/>
    <w:rPr>
      <w:rFonts w:ascii="Trebuchet MS" w:eastAsia="Trebuchet MS" w:hAnsi="Trebuchet MS" w:cs="Trebuchet MS"/>
      <w:kern w:val="0"/>
      <w:lang w:val="es-ES"/>
      <w14:ligatures w14:val="none"/>
    </w:rPr>
  </w:style>
  <w:style w:type="paragraph" w:customStyle="1" w:styleId="TableParagraph">
    <w:name w:val="Table Paragraph"/>
    <w:basedOn w:val="Normal"/>
    <w:uiPriority w:val="1"/>
    <w:qFormat/>
    <w:rsid w:val="00AF0288"/>
    <w:pPr>
      <w:widowControl w:val="0"/>
      <w:autoSpaceDE w:val="0"/>
      <w:autoSpaceDN w:val="0"/>
      <w:spacing w:after="0" w:line="240" w:lineRule="auto"/>
    </w:pPr>
    <w:rPr>
      <w:rFonts w:ascii="Trebuchet MS" w:eastAsia="Trebuchet MS" w:hAnsi="Trebuchet MS" w:cs="Trebuchet MS"/>
      <w:color w:val="auto"/>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331">
      <w:bodyDiv w:val="1"/>
      <w:marLeft w:val="0"/>
      <w:marRight w:val="0"/>
      <w:marTop w:val="0"/>
      <w:marBottom w:val="0"/>
      <w:divBdr>
        <w:top w:val="none" w:sz="0" w:space="0" w:color="auto"/>
        <w:left w:val="none" w:sz="0" w:space="0" w:color="auto"/>
        <w:bottom w:val="none" w:sz="0" w:space="0" w:color="auto"/>
        <w:right w:val="none" w:sz="0" w:space="0" w:color="auto"/>
      </w:divBdr>
      <w:divsChild>
        <w:div w:id="1635283205">
          <w:marLeft w:val="0"/>
          <w:marRight w:val="0"/>
          <w:marTop w:val="0"/>
          <w:marBottom w:val="0"/>
          <w:divBdr>
            <w:top w:val="none" w:sz="0" w:space="0" w:color="auto"/>
            <w:left w:val="none" w:sz="0" w:space="0" w:color="auto"/>
            <w:bottom w:val="none" w:sz="0" w:space="0" w:color="auto"/>
            <w:right w:val="none" w:sz="0" w:space="0" w:color="auto"/>
          </w:divBdr>
          <w:divsChild>
            <w:div w:id="1625575422">
              <w:marLeft w:val="0"/>
              <w:marRight w:val="0"/>
              <w:marTop w:val="0"/>
              <w:marBottom w:val="0"/>
              <w:divBdr>
                <w:top w:val="none" w:sz="0" w:space="0" w:color="auto"/>
                <w:left w:val="none" w:sz="0" w:space="0" w:color="auto"/>
                <w:bottom w:val="none" w:sz="0" w:space="0" w:color="auto"/>
                <w:right w:val="none" w:sz="0" w:space="0" w:color="auto"/>
              </w:divBdr>
              <w:divsChild>
                <w:div w:id="1648431765">
                  <w:marLeft w:val="0"/>
                  <w:marRight w:val="0"/>
                  <w:marTop w:val="0"/>
                  <w:marBottom w:val="0"/>
                  <w:divBdr>
                    <w:top w:val="none" w:sz="0" w:space="0" w:color="auto"/>
                    <w:left w:val="none" w:sz="0" w:space="0" w:color="auto"/>
                    <w:bottom w:val="none" w:sz="0" w:space="0" w:color="auto"/>
                    <w:right w:val="none" w:sz="0" w:space="0" w:color="auto"/>
                  </w:divBdr>
                  <w:divsChild>
                    <w:div w:id="994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3905">
      <w:bodyDiv w:val="1"/>
      <w:marLeft w:val="0"/>
      <w:marRight w:val="0"/>
      <w:marTop w:val="0"/>
      <w:marBottom w:val="0"/>
      <w:divBdr>
        <w:top w:val="none" w:sz="0" w:space="0" w:color="auto"/>
        <w:left w:val="none" w:sz="0" w:space="0" w:color="auto"/>
        <w:bottom w:val="none" w:sz="0" w:space="0" w:color="auto"/>
        <w:right w:val="none" w:sz="0" w:space="0" w:color="auto"/>
      </w:divBdr>
    </w:div>
    <w:div w:id="124007197">
      <w:bodyDiv w:val="1"/>
      <w:marLeft w:val="0"/>
      <w:marRight w:val="0"/>
      <w:marTop w:val="0"/>
      <w:marBottom w:val="0"/>
      <w:divBdr>
        <w:top w:val="none" w:sz="0" w:space="0" w:color="auto"/>
        <w:left w:val="none" w:sz="0" w:space="0" w:color="auto"/>
        <w:bottom w:val="none" w:sz="0" w:space="0" w:color="auto"/>
        <w:right w:val="none" w:sz="0" w:space="0" w:color="auto"/>
      </w:divBdr>
    </w:div>
    <w:div w:id="129827692">
      <w:bodyDiv w:val="1"/>
      <w:marLeft w:val="0"/>
      <w:marRight w:val="0"/>
      <w:marTop w:val="0"/>
      <w:marBottom w:val="0"/>
      <w:divBdr>
        <w:top w:val="none" w:sz="0" w:space="0" w:color="auto"/>
        <w:left w:val="none" w:sz="0" w:space="0" w:color="auto"/>
        <w:bottom w:val="none" w:sz="0" w:space="0" w:color="auto"/>
        <w:right w:val="none" w:sz="0" w:space="0" w:color="auto"/>
      </w:divBdr>
    </w:div>
    <w:div w:id="288098414">
      <w:bodyDiv w:val="1"/>
      <w:marLeft w:val="0"/>
      <w:marRight w:val="0"/>
      <w:marTop w:val="0"/>
      <w:marBottom w:val="0"/>
      <w:divBdr>
        <w:top w:val="none" w:sz="0" w:space="0" w:color="auto"/>
        <w:left w:val="none" w:sz="0" w:space="0" w:color="auto"/>
        <w:bottom w:val="none" w:sz="0" w:space="0" w:color="auto"/>
        <w:right w:val="none" w:sz="0" w:space="0" w:color="auto"/>
      </w:divBdr>
    </w:div>
    <w:div w:id="458230852">
      <w:bodyDiv w:val="1"/>
      <w:marLeft w:val="0"/>
      <w:marRight w:val="0"/>
      <w:marTop w:val="0"/>
      <w:marBottom w:val="0"/>
      <w:divBdr>
        <w:top w:val="none" w:sz="0" w:space="0" w:color="auto"/>
        <w:left w:val="none" w:sz="0" w:space="0" w:color="auto"/>
        <w:bottom w:val="none" w:sz="0" w:space="0" w:color="auto"/>
        <w:right w:val="none" w:sz="0" w:space="0" w:color="auto"/>
      </w:divBdr>
    </w:div>
    <w:div w:id="549876265">
      <w:bodyDiv w:val="1"/>
      <w:marLeft w:val="0"/>
      <w:marRight w:val="0"/>
      <w:marTop w:val="0"/>
      <w:marBottom w:val="0"/>
      <w:divBdr>
        <w:top w:val="none" w:sz="0" w:space="0" w:color="auto"/>
        <w:left w:val="none" w:sz="0" w:space="0" w:color="auto"/>
        <w:bottom w:val="none" w:sz="0" w:space="0" w:color="auto"/>
        <w:right w:val="none" w:sz="0" w:space="0" w:color="auto"/>
      </w:divBdr>
    </w:div>
    <w:div w:id="601382931">
      <w:bodyDiv w:val="1"/>
      <w:marLeft w:val="0"/>
      <w:marRight w:val="0"/>
      <w:marTop w:val="0"/>
      <w:marBottom w:val="0"/>
      <w:divBdr>
        <w:top w:val="none" w:sz="0" w:space="0" w:color="auto"/>
        <w:left w:val="none" w:sz="0" w:space="0" w:color="auto"/>
        <w:bottom w:val="none" w:sz="0" w:space="0" w:color="auto"/>
        <w:right w:val="none" w:sz="0" w:space="0" w:color="auto"/>
      </w:divBdr>
    </w:div>
    <w:div w:id="637612075">
      <w:bodyDiv w:val="1"/>
      <w:marLeft w:val="0"/>
      <w:marRight w:val="0"/>
      <w:marTop w:val="0"/>
      <w:marBottom w:val="0"/>
      <w:divBdr>
        <w:top w:val="none" w:sz="0" w:space="0" w:color="auto"/>
        <w:left w:val="none" w:sz="0" w:space="0" w:color="auto"/>
        <w:bottom w:val="none" w:sz="0" w:space="0" w:color="auto"/>
        <w:right w:val="none" w:sz="0" w:space="0" w:color="auto"/>
      </w:divBdr>
    </w:div>
    <w:div w:id="656113110">
      <w:bodyDiv w:val="1"/>
      <w:marLeft w:val="0"/>
      <w:marRight w:val="0"/>
      <w:marTop w:val="0"/>
      <w:marBottom w:val="0"/>
      <w:divBdr>
        <w:top w:val="none" w:sz="0" w:space="0" w:color="auto"/>
        <w:left w:val="none" w:sz="0" w:space="0" w:color="auto"/>
        <w:bottom w:val="none" w:sz="0" w:space="0" w:color="auto"/>
        <w:right w:val="none" w:sz="0" w:space="0" w:color="auto"/>
      </w:divBdr>
    </w:div>
    <w:div w:id="703285793">
      <w:bodyDiv w:val="1"/>
      <w:marLeft w:val="0"/>
      <w:marRight w:val="0"/>
      <w:marTop w:val="0"/>
      <w:marBottom w:val="0"/>
      <w:divBdr>
        <w:top w:val="none" w:sz="0" w:space="0" w:color="auto"/>
        <w:left w:val="none" w:sz="0" w:space="0" w:color="auto"/>
        <w:bottom w:val="none" w:sz="0" w:space="0" w:color="auto"/>
        <w:right w:val="none" w:sz="0" w:space="0" w:color="auto"/>
      </w:divBdr>
    </w:div>
    <w:div w:id="729770596">
      <w:bodyDiv w:val="1"/>
      <w:marLeft w:val="0"/>
      <w:marRight w:val="0"/>
      <w:marTop w:val="0"/>
      <w:marBottom w:val="0"/>
      <w:divBdr>
        <w:top w:val="none" w:sz="0" w:space="0" w:color="auto"/>
        <w:left w:val="none" w:sz="0" w:space="0" w:color="auto"/>
        <w:bottom w:val="none" w:sz="0" w:space="0" w:color="auto"/>
        <w:right w:val="none" w:sz="0" w:space="0" w:color="auto"/>
      </w:divBdr>
    </w:div>
    <w:div w:id="757217123">
      <w:bodyDiv w:val="1"/>
      <w:marLeft w:val="0"/>
      <w:marRight w:val="0"/>
      <w:marTop w:val="0"/>
      <w:marBottom w:val="0"/>
      <w:divBdr>
        <w:top w:val="none" w:sz="0" w:space="0" w:color="auto"/>
        <w:left w:val="none" w:sz="0" w:space="0" w:color="auto"/>
        <w:bottom w:val="none" w:sz="0" w:space="0" w:color="auto"/>
        <w:right w:val="none" w:sz="0" w:space="0" w:color="auto"/>
      </w:divBdr>
    </w:div>
    <w:div w:id="917440402">
      <w:bodyDiv w:val="1"/>
      <w:marLeft w:val="0"/>
      <w:marRight w:val="0"/>
      <w:marTop w:val="0"/>
      <w:marBottom w:val="0"/>
      <w:divBdr>
        <w:top w:val="none" w:sz="0" w:space="0" w:color="auto"/>
        <w:left w:val="none" w:sz="0" w:space="0" w:color="auto"/>
        <w:bottom w:val="none" w:sz="0" w:space="0" w:color="auto"/>
        <w:right w:val="none" w:sz="0" w:space="0" w:color="auto"/>
      </w:divBdr>
    </w:div>
    <w:div w:id="950286674">
      <w:bodyDiv w:val="1"/>
      <w:marLeft w:val="0"/>
      <w:marRight w:val="0"/>
      <w:marTop w:val="0"/>
      <w:marBottom w:val="0"/>
      <w:divBdr>
        <w:top w:val="none" w:sz="0" w:space="0" w:color="auto"/>
        <w:left w:val="none" w:sz="0" w:space="0" w:color="auto"/>
        <w:bottom w:val="none" w:sz="0" w:space="0" w:color="auto"/>
        <w:right w:val="none" w:sz="0" w:space="0" w:color="auto"/>
      </w:divBdr>
    </w:div>
    <w:div w:id="965090188">
      <w:bodyDiv w:val="1"/>
      <w:marLeft w:val="0"/>
      <w:marRight w:val="0"/>
      <w:marTop w:val="0"/>
      <w:marBottom w:val="0"/>
      <w:divBdr>
        <w:top w:val="none" w:sz="0" w:space="0" w:color="auto"/>
        <w:left w:val="none" w:sz="0" w:space="0" w:color="auto"/>
        <w:bottom w:val="none" w:sz="0" w:space="0" w:color="auto"/>
        <w:right w:val="none" w:sz="0" w:space="0" w:color="auto"/>
      </w:divBdr>
    </w:div>
    <w:div w:id="1073087397">
      <w:bodyDiv w:val="1"/>
      <w:marLeft w:val="0"/>
      <w:marRight w:val="0"/>
      <w:marTop w:val="0"/>
      <w:marBottom w:val="0"/>
      <w:divBdr>
        <w:top w:val="none" w:sz="0" w:space="0" w:color="auto"/>
        <w:left w:val="none" w:sz="0" w:space="0" w:color="auto"/>
        <w:bottom w:val="none" w:sz="0" w:space="0" w:color="auto"/>
        <w:right w:val="none" w:sz="0" w:space="0" w:color="auto"/>
      </w:divBdr>
    </w:div>
    <w:div w:id="1145127052">
      <w:bodyDiv w:val="1"/>
      <w:marLeft w:val="0"/>
      <w:marRight w:val="0"/>
      <w:marTop w:val="0"/>
      <w:marBottom w:val="0"/>
      <w:divBdr>
        <w:top w:val="none" w:sz="0" w:space="0" w:color="auto"/>
        <w:left w:val="none" w:sz="0" w:space="0" w:color="auto"/>
        <w:bottom w:val="none" w:sz="0" w:space="0" w:color="auto"/>
        <w:right w:val="none" w:sz="0" w:space="0" w:color="auto"/>
      </w:divBdr>
    </w:div>
    <w:div w:id="1205631961">
      <w:bodyDiv w:val="1"/>
      <w:marLeft w:val="0"/>
      <w:marRight w:val="0"/>
      <w:marTop w:val="0"/>
      <w:marBottom w:val="0"/>
      <w:divBdr>
        <w:top w:val="none" w:sz="0" w:space="0" w:color="auto"/>
        <w:left w:val="none" w:sz="0" w:space="0" w:color="auto"/>
        <w:bottom w:val="none" w:sz="0" w:space="0" w:color="auto"/>
        <w:right w:val="none" w:sz="0" w:space="0" w:color="auto"/>
      </w:divBdr>
      <w:divsChild>
        <w:div w:id="189540113">
          <w:marLeft w:val="0"/>
          <w:marRight w:val="0"/>
          <w:marTop w:val="0"/>
          <w:marBottom w:val="0"/>
          <w:divBdr>
            <w:top w:val="none" w:sz="0" w:space="0" w:color="auto"/>
            <w:left w:val="none" w:sz="0" w:space="0" w:color="auto"/>
            <w:bottom w:val="none" w:sz="0" w:space="0" w:color="auto"/>
            <w:right w:val="none" w:sz="0" w:space="0" w:color="auto"/>
          </w:divBdr>
          <w:divsChild>
            <w:div w:id="1441685534">
              <w:marLeft w:val="0"/>
              <w:marRight w:val="0"/>
              <w:marTop w:val="0"/>
              <w:marBottom w:val="0"/>
              <w:divBdr>
                <w:top w:val="none" w:sz="0" w:space="0" w:color="auto"/>
                <w:left w:val="none" w:sz="0" w:space="0" w:color="auto"/>
                <w:bottom w:val="none" w:sz="0" w:space="0" w:color="auto"/>
                <w:right w:val="none" w:sz="0" w:space="0" w:color="auto"/>
              </w:divBdr>
              <w:divsChild>
                <w:div w:id="7266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2305">
      <w:bodyDiv w:val="1"/>
      <w:marLeft w:val="0"/>
      <w:marRight w:val="0"/>
      <w:marTop w:val="0"/>
      <w:marBottom w:val="0"/>
      <w:divBdr>
        <w:top w:val="none" w:sz="0" w:space="0" w:color="auto"/>
        <w:left w:val="none" w:sz="0" w:space="0" w:color="auto"/>
        <w:bottom w:val="none" w:sz="0" w:space="0" w:color="auto"/>
        <w:right w:val="none" w:sz="0" w:space="0" w:color="auto"/>
      </w:divBdr>
    </w:div>
    <w:div w:id="1236626149">
      <w:bodyDiv w:val="1"/>
      <w:marLeft w:val="0"/>
      <w:marRight w:val="0"/>
      <w:marTop w:val="0"/>
      <w:marBottom w:val="0"/>
      <w:divBdr>
        <w:top w:val="none" w:sz="0" w:space="0" w:color="auto"/>
        <w:left w:val="none" w:sz="0" w:space="0" w:color="auto"/>
        <w:bottom w:val="none" w:sz="0" w:space="0" w:color="auto"/>
        <w:right w:val="none" w:sz="0" w:space="0" w:color="auto"/>
      </w:divBdr>
    </w:div>
    <w:div w:id="1261990075">
      <w:bodyDiv w:val="1"/>
      <w:marLeft w:val="0"/>
      <w:marRight w:val="0"/>
      <w:marTop w:val="0"/>
      <w:marBottom w:val="0"/>
      <w:divBdr>
        <w:top w:val="none" w:sz="0" w:space="0" w:color="auto"/>
        <w:left w:val="none" w:sz="0" w:space="0" w:color="auto"/>
        <w:bottom w:val="none" w:sz="0" w:space="0" w:color="auto"/>
        <w:right w:val="none" w:sz="0" w:space="0" w:color="auto"/>
      </w:divBdr>
    </w:div>
    <w:div w:id="1292443445">
      <w:bodyDiv w:val="1"/>
      <w:marLeft w:val="0"/>
      <w:marRight w:val="0"/>
      <w:marTop w:val="0"/>
      <w:marBottom w:val="0"/>
      <w:divBdr>
        <w:top w:val="none" w:sz="0" w:space="0" w:color="auto"/>
        <w:left w:val="none" w:sz="0" w:space="0" w:color="auto"/>
        <w:bottom w:val="none" w:sz="0" w:space="0" w:color="auto"/>
        <w:right w:val="none" w:sz="0" w:space="0" w:color="auto"/>
      </w:divBdr>
    </w:div>
    <w:div w:id="1305697601">
      <w:bodyDiv w:val="1"/>
      <w:marLeft w:val="0"/>
      <w:marRight w:val="0"/>
      <w:marTop w:val="0"/>
      <w:marBottom w:val="0"/>
      <w:divBdr>
        <w:top w:val="none" w:sz="0" w:space="0" w:color="auto"/>
        <w:left w:val="none" w:sz="0" w:space="0" w:color="auto"/>
        <w:bottom w:val="none" w:sz="0" w:space="0" w:color="auto"/>
        <w:right w:val="none" w:sz="0" w:space="0" w:color="auto"/>
      </w:divBdr>
    </w:div>
    <w:div w:id="1392264331">
      <w:bodyDiv w:val="1"/>
      <w:marLeft w:val="0"/>
      <w:marRight w:val="0"/>
      <w:marTop w:val="0"/>
      <w:marBottom w:val="0"/>
      <w:divBdr>
        <w:top w:val="none" w:sz="0" w:space="0" w:color="auto"/>
        <w:left w:val="none" w:sz="0" w:space="0" w:color="auto"/>
        <w:bottom w:val="none" w:sz="0" w:space="0" w:color="auto"/>
        <w:right w:val="none" w:sz="0" w:space="0" w:color="auto"/>
      </w:divBdr>
    </w:div>
    <w:div w:id="1662809356">
      <w:bodyDiv w:val="1"/>
      <w:marLeft w:val="0"/>
      <w:marRight w:val="0"/>
      <w:marTop w:val="0"/>
      <w:marBottom w:val="0"/>
      <w:divBdr>
        <w:top w:val="none" w:sz="0" w:space="0" w:color="auto"/>
        <w:left w:val="none" w:sz="0" w:space="0" w:color="auto"/>
        <w:bottom w:val="none" w:sz="0" w:space="0" w:color="auto"/>
        <w:right w:val="none" w:sz="0" w:space="0" w:color="auto"/>
      </w:divBdr>
    </w:div>
    <w:div w:id="1684820777">
      <w:bodyDiv w:val="1"/>
      <w:marLeft w:val="0"/>
      <w:marRight w:val="0"/>
      <w:marTop w:val="0"/>
      <w:marBottom w:val="0"/>
      <w:divBdr>
        <w:top w:val="none" w:sz="0" w:space="0" w:color="auto"/>
        <w:left w:val="none" w:sz="0" w:space="0" w:color="auto"/>
        <w:bottom w:val="none" w:sz="0" w:space="0" w:color="auto"/>
        <w:right w:val="none" w:sz="0" w:space="0" w:color="auto"/>
      </w:divBdr>
    </w:div>
    <w:div w:id="1746343528">
      <w:bodyDiv w:val="1"/>
      <w:marLeft w:val="0"/>
      <w:marRight w:val="0"/>
      <w:marTop w:val="0"/>
      <w:marBottom w:val="0"/>
      <w:divBdr>
        <w:top w:val="none" w:sz="0" w:space="0" w:color="auto"/>
        <w:left w:val="none" w:sz="0" w:space="0" w:color="auto"/>
        <w:bottom w:val="none" w:sz="0" w:space="0" w:color="auto"/>
        <w:right w:val="none" w:sz="0" w:space="0" w:color="auto"/>
      </w:divBdr>
      <w:divsChild>
        <w:div w:id="429856732">
          <w:marLeft w:val="210"/>
          <w:marRight w:val="0"/>
          <w:marTop w:val="0"/>
          <w:marBottom w:val="0"/>
          <w:divBdr>
            <w:top w:val="none" w:sz="0" w:space="0" w:color="auto"/>
            <w:left w:val="none" w:sz="0" w:space="0" w:color="auto"/>
            <w:bottom w:val="none" w:sz="0" w:space="0" w:color="auto"/>
            <w:right w:val="none" w:sz="0" w:space="0" w:color="auto"/>
          </w:divBdr>
        </w:div>
      </w:divsChild>
    </w:div>
    <w:div w:id="1784567262">
      <w:bodyDiv w:val="1"/>
      <w:marLeft w:val="0"/>
      <w:marRight w:val="0"/>
      <w:marTop w:val="0"/>
      <w:marBottom w:val="0"/>
      <w:divBdr>
        <w:top w:val="none" w:sz="0" w:space="0" w:color="auto"/>
        <w:left w:val="none" w:sz="0" w:space="0" w:color="auto"/>
        <w:bottom w:val="none" w:sz="0" w:space="0" w:color="auto"/>
        <w:right w:val="none" w:sz="0" w:space="0" w:color="auto"/>
      </w:divBdr>
    </w:div>
    <w:div w:id="1799882434">
      <w:bodyDiv w:val="1"/>
      <w:marLeft w:val="0"/>
      <w:marRight w:val="0"/>
      <w:marTop w:val="0"/>
      <w:marBottom w:val="0"/>
      <w:divBdr>
        <w:top w:val="none" w:sz="0" w:space="0" w:color="auto"/>
        <w:left w:val="none" w:sz="0" w:space="0" w:color="auto"/>
        <w:bottom w:val="none" w:sz="0" w:space="0" w:color="auto"/>
        <w:right w:val="none" w:sz="0" w:space="0" w:color="auto"/>
      </w:divBdr>
    </w:div>
    <w:div w:id="1804888706">
      <w:bodyDiv w:val="1"/>
      <w:marLeft w:val="0"/>
      <w:marRight w:val="0"/>
      <w:marTop w:val="0"/>
      <w:marBottom w:val="0"/>
      <w:divBdr>
        <w:top w:val="none" w:sz="0" w:space="0" w:color="auto"/>
        <w:left w:val="none" w:sz="0" w:space="0" w:color="auto"/>
        <w:bottom w:val="none" w:sz="0" w:space="0" w:color="auto"/>
        <w:right w:val="none" w:sz="0" w:space="0" w:color="auto"/>
      </w:divBdr>
    </w:div>
    <w:div w:id="1810972262">
      <w:bodyDiv w:val="1"/>
      <w:marLeft w:val="0"/>
      <w:marRight w:val="0"/>
      <w:marTop w:val="0"/>
      <w:marBottom w:val="0"/>
      <w:divBdr>
        <w:top w:val="none" w:sz="0" w:space="0" w:color="auto"/>
        <w:left w:val="none" w:sz="0" w:space="0" w:color="auto"/>
        <w:bottom w:val="none" w:sz="0" w:space="0" w:color="auto"/>
        <w:right w:val="none" w:sz="0" w:space="0" w:color="auto"/>
      </w:divBdr>
    </w:div>
    <w:div w:id="1811627256">
      <w:bodyDiv w:val="1"/>
      <w:marLeft w:val="0"/>
      <w:marRight w:val="0"/>
      <w:marTop w:val="0"/>
      <w:marBottom w:val="0"/>
      <w:divBdr>
        <w:top w:val="none" w:sz="0" w:space="0" w:color="auto"/>
        <w:left w:val="none" w:sz="0" w:space="0" w:color="auto"/>
        <w:bottom w:val="none" w:sz="0" w:space="0" w:color="auto"/>
        <w:right w:val="none" w:sz="0" w:space="0" w:color="auto"/>
      </w:divBdr>
    </w:div>
    <w:div w:id="1823884019">
      <w:bodyDiv w:val="1"/>
      <w:marLeft w:val="0"/>
      <w:marRight w:val="0"/>
      <w:marTop w:val="0"/>
      <w:marBottom w:val="0"/>
      <w:divBdr>
        <w:top w:val="none" w:sz="0" w:space="0" w:color="auto"/>
        <w:left w:val="none" w:sz="0" w:space="0" w:color="auto"/>
        <w:bottom w:val="none" w:sz="0" w:space="0" w:color="auto"/>
        <w:right w:val="none" w:sz="0" w:space="0" w:color="auto"/>
      </w:divBdr>
    </w:div>
    <w:div w:id="199695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ce\Downloads\tegard_playas_template%20(5).dotx" TargetMode="External"/></Relationships>
</file>

<file path=word/theme/theme1.xml><?xml version="1.0" encoding="utf-8"?>
<a:theme xmlns:a="http://schemas.openxmlformats.org/drawingml/2006/main" name="Tema de Office">
  <a:themeElements>
    <a:clrScheme name="TEGARD">
      <a:dk1>
        <a:srgbClr val="000000"/>
      </a:dk1>
      <a:lt1>
        <a:srgbClr val="FFFFFF"/>
      </a:lt1>
      <a:dk2>
        <a:srgbClr val="05686C"/>
      </a:dk2>
      <a:lt2>
        <a:srgbClr val="E5DFC9"/>
      </a:lt2>
      <a:accent1>
        <a:srgbClr val="05686C"/>
      </a:accent1>
      <a:accent2>
        <a:srgbClr val="089CA2"/>
      </a:accent2>
      <a:accent3>
        <a:srgbClr val="0BD0D9"/>
      </a:accent3>
      <a:accent4>
        <a:srgbClr val="10CF9B"/>
      </a:accent4>
      <a:accent5>
        <a:srgbClr val="5DF0F6"/>
      </a:accent5>
      <a:accent6>
        <a:srgbClr val="94F6DB"/>
      </a:accent6>
      <a:hlink>
        <a:srgbClr val="5FF2CA"/>
      </a:hlink>
      <a:folHlink>
        <a:srgbClr val="85DFD0"/>
      </a:folHlink>
    </a:clrScheme>
    <a:fontScheme name="TEGARD playas">
      <a:majorFont>
        <a:latin typeface="Fira Sans Light"/>
        <a:ea typeface=""/>
        <a:cs typeface=""/>
      </a:majorFont>
      <a:minorFont>
        <a:latin typeface="Fira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5DFC9"/>
        </a:solidFill>
      </a:spPr>
      <a:bodyPr wrap="square" lIns="360000" tIns="360000" rIns="360000" bIns="360000" rtlCol="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1207DE-3FC4-7348-92B3-2D397FE8EC13}">
  <we:reference id="wa200005287" version="1.0.0.3" store="es-MX" storeType="OMEX"/>
  <we:alternateReferences>
    <we:reference id="wa200005287" version="1.0.0.3" store="WA20000528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86A9-EF5B-4261-B31C-C0E9F358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tegard_playas_template (5)</Template>
  <TotalTime>227</TotalTime>
  <Pages>38</Pages>
  <Words>8305</Words>
  <Characters>45681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Manual de Fortalecimiento Institucional de los Comités de Playas Limpias y Consejos de Cuencas</vt:lpstr>
    </vt:vector>
  </TitlesOfParts>
  <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Fortalecimiento Institucional de los Comités de Playas Limpias y Consejos de Cuencas</dc:title>
  <dc:subject>DISEÑO DE HERRAMIENTAS DE MONITOREO Y EVALUACIÓN PARA LOS CPL Y EL CCCO</dc:subject>
  <dc:creator>Dulce</dc:creator>
  <cp:keywords/>
  <dc:description/>
  <cp:lastModifiedBy>Dulce María Argüello Dávila</cp:lastModifiedBy>
  <cp:revision>6</cp:revision>
  <cp:lastPrinted>2023-09-15T18:57:00Z</cp:lastPrinted>
  <dcterms:created xsi:type="dcterms:W3CDTF">2023-10-27T22:00:00Z</dcterms:created>
  <dcterms:modified xsi:type="dcterms:W3CDTF">2023-10-29T20:25:00Z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id="pIMpZamD"/&gt;&lt;style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